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7144" w:rsidRDefault="00077144" w:rsidP="00C0305F">
      <w:pPr>
        <w:pStyle w:val="21"/>
        <w:spacing w:after="0" w:line="560" w:lineRule="exact"/>
        <w:ind w:leftChars="0" w:left="0" w:firstLineChars="0" w:firstLine="0"/>
        <w:jc w:val="center"/>
        <w:rPr>
          <w:szCs w:val="32"/>
        </w:rPr>
      </w:pPr>
    </w:p>
    <w:p w:rsidR="00077144" w:rsidRDefault="00077144" w:rsidP="00C0305F">
      <w:pPr>
        <w:pStyle w:val="21"/>
        <w:spacing w:after="0" w:line="560" w:lineRule="exact"/>
        <w:ind w:leftChars="0" w:left="0" w:firstLineChars="0" w:firstLine="0"/>
        <w:rPr>
          <w:szCs w:val="32"/>
        </w:rPr>
      </w:pPr>
    </w:p>
    <w:p w:rsidR="00077144" w:rsidRDefault="00077144" w:rsidP="00C0305F">
      <w:pPr>
        <w:pStyle w:val="21"/>
        <w:spacing w:after="0" w:line="560" w:lineRule="exact"/>
        <w:ind w:leftChars="0" w:left="0" w:firstLineChars="0" w:firstLine="0"/>
        <w:jc w:val="center"/>
        <w:rPr>
          <w:szCs w:val="32"/>
        </w:rPr>
      </w:pPr>
    </w:p>
    <w:p w:rsidR="00077144" w:rsidRDefault="00077144" w:rsidP="00C0305F">
      <w:pPr>
        <w:pStyle w:val="21"/>
        <w:spacing w:after="0" w:line="560" w:lineRule="exact"/>
        <w:ind w:leftChars="0" w:left="0" w:firstLineChars="0" w:firstLine="0"/>
        <w:jc w:val="center"/>
        <w:rPr>
          <w:szCs w:val="32"/>
        </w:rPr>
      </w:pPr>
    </w:p>
    <w:p w:rsidR="00077144" w:rsidRDefault="00077144" w:rsidP="00C0305F">
      <w:pPr>
        <w:pStyle w:val="21"/>
        <w:spacing w:after="0" w:line="560" w:lineRule="exact"/>
        <w:ind w:leftChars="0" w:left="0" w:firstLineChars="0" w:firstLine="0"/>
        <w:jc w:val="center"/>
        <w:rPr>
          <w:szCs w:val="32"/>
        </w:rPr>
      </w:pPr>
    </w:p>
    <w:p w:rsidR="00077144" w:rsidRDefault="00077144" w:rsidP="00C0305F">
      <w:pPr>
        <w:pStyle w:val="21"/>
        <w:spacing w:after="0" w:line="560" w:lineRule="exact"/>
        <w:ind w:leftChars="0" w:left="0" w:firstLineChars="0" w:firstLine="0"/>
        <w:jc w:val="center"/>
        <w:rPr>
          <w:szCs w:val="32"/>
        </w:rPr>
      </w:pPr>
    </w:p>
    <w:p w:rsidR="00C0305F" w:rsidRDefault="00C0305F" w:rsidP="00C0305F">
      <w:pPr>
        <w:pStyle w:val="21"/>
        <w:spacing w:after="0" w:line="560" w:lineRule="exact"/>
        <w:ind w:leftChars="0" w:left="0" w:firstLineChars="0" w:firstLine="0"/>
        <w:jc w:val="center"/>
        <w:rPr>
          <w:szCs w:val="32"/>
        </w:rPr>
      </w:pPr>
    </w:p>
    <w:p w:rsidR="00077144" w:rsidRDefault="00C0305F" w:rsidP="00C0305F">
      <w:pPr>
        <w:spacing w:line="560" w:lineRule="exact"/>
        <w:ind w:firstLineChars="0" w:firstLine="0"/>
        <w:jc w:val="center"/>
        <w:rPr>
          <w:szCs w:val="32"/>
        </w:rPr>
      </w:pPr>
      <w:r>
        <w:rPr>
          <w:szCs w:val="32"/>
        </w:rPr>
        <w:t>忠府办发〔</w:t>
      </w:r>
      <w:r>
        <w:t>2024</w:t>
      </w:r>
      <w:r>
        <w:rPr>
          <w:szCs w:val="32"/>
        </w:rPr>
        <w:t>〕</w:t>
      </w:r>
      <w:r>
        <w:rPr>
          <w:rFonts w:hint="eastAsia"/>
          <w:szCs w:val="32"/>
        </w:rPr>
        <w:t>48</w:t>
      </w:r>
      <w:r>
        <w:rPr>
          <w:szCs w:val="32"/>
        </w:rPr>
        <w:t>号</w:t>
      </w:r>
    </w:p>
    <w:p w:rsidR="00077144" w:rsidRDefault="00077144" w:rsidP="00C0305F">
      <w:pPr>
        <w:spacing w:line="560" w:lineRule="exact"/>
        <w:ind w:firstLine="880"/>
        <w:jc w:val="center"/>
        <w:rPr>
          <w:sz w:val="44"/>
          <w:szCs w:val="44"/>
        </w:rPr>
      </w:pPr>
    </w:p>
    <w:p w:rsidR="00077144" w:rsidRDefault="00077144" w:rsidP="00C0305F">
      <w:pPr>
        <w:spacing w:line="560" w:lineRule="exact"/>
        <w:ind w:firstLine="880"/>
        <w:jc w:val="center"/>
        <w:rPr>
          <w:sz w:val="44"/>
          <w:szCs w:val="44"/>
        </w:rPr>
      </w:pPr>
    </w:p>
    <w:p w:rsidR="00077144" w:rsidRDefault="00C0305F">
      <w:pPr>
        <w:spacing w:line="640" w:lineRule="exact"/>
        <w:ind w:firstLineChars="0" w:firstLine="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忠县人民政府办公室</w:t>
      </w:r>
    </w:p>
    <w:p w:rsidR="00077144" w:rsidRDefault="00C0305F">
      <w:pPr>
        <w:spacing w:line="640" w:lineRule="exact"/>
        <w:ind w:firstLineChars="0" w:firstLine="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关于印发《忠县石油天然气长输管道事故</w:t>
      </w:r>
    </w:p>
    <w:p w:rsidR="00077144" w:rsidRDefault="00C0305F">
      <w:pPr>
        <w:spacing w:line="640" w:lineRule="exact"/>
        <w:ind w:firstLineChars="0" w:firstLine="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应急预案》的通知</w:t>
      </w:r>
    </w:p>
    <w:p w:rsidR="00077144" w:rsidRDefault="00077144">
      <w:pPr>
        <w:pStyle w:val="5"/>
        <w:spacing w:line="640" w:lineRule="exact"/>
        <w:ind w:left="0" w:firstLine="360"/>
        <w:rPr>
          <w:rFonts w:ascii="Times New Roman" w:eastAsia="方正仿宋_GBK"/>
        </w:rPr>
      </w:pPr>
    </w:p>
    <w:p w:rsidR="00077144" w:rsidRDefault="00C0305F">
      <w:pPr>
        <w:spacing w:line="540" w:lineRule="exact"/>
        <w:ind w:firstLineChars="0" w:firstLine="0"/>
        <w:rPr>
          <w:bCs/>
          <w:szCs w:val="32"/>
        </w:rPr>
      </w:pPr>
      <w:r>
        <w:rPr>
          <w:bCs/>
          <w:szCs w:val="32"/>
        </w:rPr>
        <w:t>各乡镇人民政府，各街道办事处，县政府各部门：</w:t>
      </w:r>
    </w:p>
    <w:p w:rsidR="00077144" w:rsidRDefault="00C0305F">
      <w:pPr>
        <w:spacing w:line="540" w:lineRule="exact"/>
        <w:ind w:firstLine="640"/>
        <w:rPr>
          <w:bCs/>
          <w:szCs w:val="32"/>
        </w:rPr>
      </w:pPr>
      <w:r>
        <w:rPr>
          <w:bCs/>
          <w:szCs w:val="32"/>
        </w:rPr>
        <w:t>《忠县石油天然气长输管道事故应急预案》已经县政府同意，现印发给你们，请认真贯彻执行。</w:t>
      </w:r>
    </w:p>
    <w:p w:rsidR="00077144" w:rsidRDefault="00077144">
      <w:pPr>
        <w:spacing w:line="540" w:lineRule="exact"/>
        <w:ind w:firstLineChars="1771" w:firstLine="5667"/>
        <w:jc w:val="left"/>
        <w:rPr>
          <w:szCs w:val="32"/>
        </w:rPr>
      </w:pPr>
    </w:p>
    <w:p w:rsidR="00077144" w:rsidRDefault="00077144">
      <w:pPr>
        <w:spacing w:line="540" w:lineRule="exact"/>
        <w:ind w:firstLineChars="1771" w:firstLine="5667"/>
        <w:jc w:val="left"/>
        <w:rPr>
          <w:szCs w:val="32"/>
        </w:rPr>
      </w:pPr>
    </w:p>
    <w:p w:rsidR="00077144" w:rsidRDefault="00C0305F" w:rsidP="00C0305F">
      <w:pPr>
        <w:spacing w:line="540" w:lineRule="exact"/>
        <w:ind w:firstLineChars="1510" w:firstLine="4832"/>
        <w:jc w:val="left"/>
        <w:rPr>
          <w:szCs w:val="32"/>
        </w:rPr>
      </w:pPr>
      <w:r>
        <w:rPr>
          <w:szCs w:val="32"/>
        </w:rPr>
        <w:t>忠县人民政府办公室</w:t>
      </w:r>
    </w:p>
    <w:p w:rsidR="00077144" w:rsidRDefault="00C0305F" w:rsidP="00C0305F">
      <w:pPr>
        <w:spacing w:line="540" w:lineRule="exact"/>
        <w:ind w:firstLineChars="1625" w:firstLine="5200"/>
        <w:jc w:val="left"/>
        <w:rPr>
          <w:szCs w:val="32"/>
        </w:rPr>
      </w:pPr>
      <w:r>
        <w:rPr>
          <w:szCs w:val="32"/>
        </w:rPr>
        <w:t>2024</w:t>
      </w:r>
      <w:r>
        <w:rPr>
          <w:szCs w:val="32"/>
        </w:rPr>
        <w:t>年</w:t>
      </w:r>
      <w:r>
        <w:rPr>
          <w:rFonts w:hint="eastAsia"/>
          <w:szCs w:val="32"/>
        </w:rPr>
        <w:t>9</w:t>
      </w:r>
      <w:r>
        <w:rPr>
          <w:szCs w:val="32"/>
        </w:rPr>
        <w:t>月</w:t>
      </w:r>
      <w:r>
        <w:rPr>
          <w:rFonts w:hint="eastAsia"/>
          <w:szCs w:val="32"/>
        </w:rPr>
        <w:t>6</w:t>
      </w:r>
      <w:r>
        <w:rPr>
          <w:szCs w:val="32"/>
        </w:rPr>
        <w:t>日</w:t>
      </w:r>
    </w:p>
    <w:p w:rsidR="00077144" w:rsidRDefault="00C0305F" w:rsidP="00077144">
      <w:pPr>
        <w:pStyle w:val="a0"/>
        <w:ind w:firstLine="640"/>
        <w:rPr>
          <w:sz w:val="32"/>
          <w:szCs w:val="32"/>
        </w:rPr>
      </w:pPr>
      <w:r>
        <w:rPr>
          <w:rFonts w:hint="eastAsia"/>
          <w:sz w:val="32"/>
          <w:szCs w:val="32"/>
        </w:rPr>
        <w:t>（此文件公开发布）</w:t>
      </w:r>
    </w:p>
    <w:p w:rsidR="00077144" w:rsidRDefault="00C0305F">
      <w:pPr>
        <w:spacing w:line="640" w:lineRule="exact"/>
        <w:ind w:firstLineChars="0" w:firstLine="0"/>
        <w:jc w:val="center"/>
        <w:rPr>
          <w:rFonts w:eastAsia="方正小标宋_GBK"/>
          <w:bCs/>
          <w:sz w:val="44"/>
          <w:szCs w:val="48"/>
        </w:rPr>
      </w:pPr>
      <w:bookmarkStart w:id="0" w:name="_Hlk117700471"/>
      <w:r>
        <w:rPr>
          <w:rFonts w:eastAsia="方正小标宋_GBK"/>
          <w:bCs/>
          <w:sz w:val="44"/>
          <w:szCs w:val="48"/>
        </w:rPr>
        <w:lastRenderedPageBreak/>
        <w:t>忠县石油天然气长输管道事故应急预</w:t>
      </w:r>
      <w:bookmarkEnd w:id="0"/>
      <w:r>
        <w:rPr>
          <w:rFonts w:eastAsia="方正小标宋_GBK"/>
          <w:bCs/>
          <w:sz w:val="44"/>
          <w:szCs w:val="48"/>
        </w:rPr>
        <w:t>案</w:t>
      </w:r>
    </w:p>
    <w:sdt>
      <w:sdtPr>
        <w:rPr>
          <w:sz w:val="36"/>
          <w:szCs w:val="36"/>
        </w:rPr>
        <w:id w:val="147479463"/>
        <w:docPartObj>
          <w:docPartGallery w:val="Table of Contents"/>
          <w:docPartUnique/>
        </w:docPartObj>
      </w:sdtPr>
      <w:sdtEndPr>
        <w:rPr>
          <w:bCs/>
          <w:sz w:val="21"/>
          <w:szCs w:val="48"/>
        </w:rPr>
      </w:sdtEndPr>
      <w:sdtContent>
        <w:p w:rsidR="00077144" w:rsidRDefault="00077144">
          <w:pPr>
            <w:spacing w:line="240" w:lineRule="auto"/>
            <w:ind w:firstLineChars="0" w:firstLine="0"/>
            <w:jc w:val="center"/>
            <w:rPr>
              <w:sz w:val="36"/>
              <w:szCs w:val="36"/>
            </w:rPr>
          </w:pPr>
        </w:p>
        <w:p w:rsidR="00077144" w:rsidRDefault="00C0305F">
          <w:pPr>
            <w:spacing w:line="240" w:lineRule="auto"/>
            <w:ind w:firstLineChars="0" w:firstLine="0"/>
            <w:jc w:val="center"/>
            <w:rPr>
              <w:rFonts w:eastAsia="方正小标宋_GBK"/>
              <w:b/>
              <w:bCs/>
              <w:sz w:val="36"/>
              <w:szCs w:val="36"/>
            </w:rPr>
          </w:pPr>
          <w:r>
            <w:rPr>
              <w:rFonts w:eastAsia="方正小标宋_GBK"/>
              <w:b/>
              <w:bCs/>
              <w:sz w:val="36"/>
              <w:szCs w:val="36"/>
            </w:rPr>
            <w:t>目</w:t>
          </w:r>
          <w:r>
            <w:rPr>
              <w:rFonts w:eastAsia="方正小标宋_GBK" w:hint="eastAsia"/>
              <w:b/>
              <w:bCs/>
              <w:sz w:val="36"/>
              <w:szCs w:val="36"/>
            </w:rPr>
            <w:t xml:space="preserve">  </w:t>
          </w:r>
          <w:r>
            <w:rPr>
              <w:rFonts w:eastAsia="方正小标宋_GBK"/>
              <w:b/>
              <w:bCs/>
              <w:sz w:val="36"/>
              <w:szCs w:val="36"/>
            </w:rPr>
            <w:t>录</w:t>
          </w:r>
        </w:p>
        <w:p w:rsidR="00077144" w:rsidRDefault="00197843" w:rsidP="00C0305F">
          <w:pPr>
            <w:pStyle w:val="WPSOffice1"/>
            <w:tabs>
              <w:tab w:val="right" w:leader="dot" w:pos="9354"/>
            </w:tabs>
            <w:spacing w:line="560" w:lineRule="exact"/>
            <w:rPr>
              <w:rFonts w:eastAsia="方正仿宋_GBK"/>
              <w:noProof/>
            </w:rPr>
          </w:pPr>
          <w:r w:rsidRPr="00197843">
            <w:rPr>
              <w:rFonts w:eastAsia="方正仿宋_GBK"/>
              <w:bCs/>
              <w:sz w:val="44"/>
              <w:szCs w:val="48"/>
            </w:rPr>
            <w:fldChar w:fldCharType="begin"/>
          </w:r>
          <w:r w:rsidR="00C0305F">
            <w:rPr>
              <w:rFonts w:eastAsia="方正仿宋_GBK"/>
              <w:bCs/>
              <w:sz w:val="44"/>
              <w:szCs w:val="48"/>
            </w:rPr>
            <w:instrText xml:space="preserve">TOC \o "1-3" \h \u </w:instrText>
          </w:r>
          <w:r w:rsidRPr="00197843">
            <w:rPr>
              <w:rFonts w:eastAsia="方正仿宋_GBK"/>
              <w:bCs/>
              <w:sz w:val="44"/>
              <w:szCs w:val="48"/>
            </w:rPr>
            <w:fldChar w:fldCharType="separate"/>
          </w:r>
        </w:p>
        <w:p w:rsidR="00077144" w:rsidRDefault="00197843" w:rsidP="00C0305F">
          <w:pPr>
            <w:pStyle w:val="WPSOffice1"/>
            <w:tabs>
              <w:tab w:val="right" w:leader="dot" w:pos="9354"/>
            </w:tabs>
            <w:spacing w:line="560" w:lineRule="exact"/>
            <w:rPr>
              <w:rFonts w:eastAsia="方正仿宋_GBK"/>
              <w:noProof/>
              <w:sz w:val="32"/>
              <w:szCs w:val="32"/>
            </w:rPr>
          </w:pPr>
          <w:hyperlink w:anchor="_Toc12968" w:history="1">
            <w:r w:rsidR="00C0305F">
              <w:rPr>
                <w:rFonts w:eastAsia="方正仿宋_GBK"/>
                <w:b/>
                <w:bCs/>
                <w:noProof/>
                <w:sz w:val="32"/>
                <w:szCs w:val="32"/>
              </w:rPr>
              <w:t xml:space="preserve">1 </w:t>
            </w:r>
            <w:r w:rsidR="00C0305F">
              <w:rPr>
                <w:rFonts w:eastAsia="方正仿宋_GBK"/>
                <w:b/>
                <w:bCs/>
                <w:noProof/>
                <w:sz w:val="32"/>
                <w:szCs w:val="32"/>
              </w:rPr>
              <w:t>总则</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_Toc12968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5</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4772" w:history="1">
            <w:r w:rsidR="00C0305F">
              <w:rPr>
                <w:rFonts w:eastAsia="方正仿宋_GBK"/>
                <w:noProof/>
                <w:sz w:val="32"/>
                <w:szCs w:val="32"/>
              </w:rPr>
              <w:t xml:space="preserve">1.1 </w:t>
            </w:r>
            <w:r w:rsidR="00C0305F">
              <w:rPr>
                <w:rFonts w:eastAsia="方正仿宋_GBK"/>
                <w:noProof/>
                <w:sz w:val="32"/>
                <w:szCs w:val="32"/>
              </w:rPr>
              <w:t>编制目的</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_Toc4772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5</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8844" w:history="1">
            <w:r w:rsidR="00C0305F">
              <w:rPr>
                <w:rFonts w:eastAsia="方正仿宋_GBK"/>
                <w:noProof/>
                <w:sz w:val="32"/>
                <w:szCs w:val="32"/>
              </w:rPr>
              <w:t xml:space="preserve">1.2 </w:t>
            </w:r>
            <w:r w:rsidR="00C0305F">
              <w:rPr>
                <w:rFonts w:eastAsia="方正仿宋_GBK"/>
                <w:noProof/>
                <w:sz w:val="32"/>
                <w:szCs w:val="32"/>
              </w:rPr>
              <w:t>编制依据</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_Toc8844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5</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4682" w:history="1">
            <w:r w:rsidR="00C0305F">
              <w:rPr>
                <w:rFonts w:eastAsia="方正仿宋_GBK"/>
                <w:noProof/>
                <w:sz w:val="32"/>
                <w:szCs w:val="32"/>
              </w:rPr>
              <w:t xml:space="preserve">1.3 </w:t>
            </w:r>
            <w:r w:rsidR="00C0305F">
              <w:rPr>
                <w:rFonts w:eastAsia="方正仿宋_GBK"/>
                <w:noProof/>
                <w:sz w:val="32"/>
                <w:szCs w:val="32"/>
              </w:rPr>
              <w:t>适用范围</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_Toc24682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5</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9850" w:history="1">
            <w:r w:rsidR="00C0305F">
              <w:rPr>
                <w:rFonts w:eastAsia="方正仿宋_GBK"/>
                <w:noProof/>
                <w:sz w:val="32"/>
                <w:szCs w:val="32"/>
              </w:rPr>
              <w:t xml:space="preserve">1.4 </w:t>
            </w:r>
            <w:r w:rsidR="00C0305F">
              <w:rPr>
                <w:rFonts w:eastAsia="方正仿宋_GBK"/>
                <w:noProof/>
                <w:sz w:val="32"/>
                <w:szCs w:val="32"/>
              </w:rPr>
              <w:t>工作原则</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_Toc9850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6</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5358" w:history="1">
            <w:r w:rsidR="00C0305F">
              <w:rPr>
                <w:rFonts w:eastAsia="方正仿宋_GBK"/>
                <w:noProof/>
                <w:sz w:val="32"/>
                <w:szCs w:val="32"/>
              </w:rPr>
              <w:t xml:space="preserve">1.5 </w:t>
            </w:r>
            <w:r w:rsidR="00C0305F">
              <w:rPr>
                <w:rFonts w:eastAsia="方正仿宋_GBK"/>
                <w:noProof/>
                <w:sz w:val="32"/>
                <w:szCs w:val="32"/>
              </w:rPr>
              <w:t>事故分级</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_Toc15358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6</w:t>
            </w:r>
            <w:r>
              <w:rPr>
                <w:rFonts w:eastAsia="方正仿宋_GBK"/>
                <w:noProof/>
                <w:sz w:val="32"/>
                <w:szCs w:val="32"/>
              </w:rPr>
              <w:fldChar w:fldCharType="end"/>
            </w:r>
          </w:hyperlink>
        </w:p>
        <w:p w:rsidR="00077144" w:rsidRDefault="00197843" w:rsidP="00C0305F">
          <w:pPr>
            <w:pStyle w:val="WPSOffice1"/>
            <w:tabs>
              <w:tab w:val="right" w:leader="dot" w:pos="9354"/>
            </w:tabs>
            <w:spacing w:line="560" w:lineRule="exact"/>
            <w:rPr>
              <w:rFonts w:eastAsia="方正仿宋_GBK"/>
              <w:noProof/>
              <w:sz w:val="32"/>
              <w:szCs w:val="32"/>
            </w:rPr>
          </w:pPr>
          <w:hyperlink w:anchor="_Toc20555" w:history="1">
            <w:r w:rsidR="00C0305F">
              <w:rPr>
                <w:rFonts w:eastAsia="方正仿宋_GBK"/>
                <w:b/>
                <w:bCs/>
                <w:noProof/>
                <w:sz w:val="32"/>
                <w:szCs w:val="32"/>
              </w:rPr>
              <w:t xml:space="preserve">2 </w:t>
            </w:r>
            <w:r w:rsidR="00C0305F">
              <w:rPr>
                <w:rFonts w:eastAsia="方正仿宋_GBK"/>
                <w:b/>
                <w:bCs/>
                <w:noProof/>
                <w:sz w:val="32"/>
                <w:szCs w:val="32"/>
              </w:rPr>
              <w:t>组织指挥体系</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_Toc20555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7</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2551" w:history="1">
            <w:r w:rsidR="00C0305F">
              <w:rPr>
                <w:rFonts w:eastAsia="方正仿宋_GBK"/>
                <w:noProof/>
                <w:sz w:val="32"/>
                <w:szCs w:val="32"/>
              </w:rPr>
              <w:t xml:space="preserve">2.1 </w:t>
            </w:r>
            <w:r w:rsidR="00C0305F">
              <w:rPr>
                <w:rFonts w:eastAsia="方正仿宋_GBK"/>
                <w:noProof/>
                <w:sz w:val="32"/>
                <w:szCs w:val="32"/>
              </w:rPr>
              <w:t>县组织指挥机构</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_Toc12551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7</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8536" w:history="1">
            <w:r w:rsidR="00C0305F">
              <w:rPr>
                <w:rFonts w:eastAsia="方正仿宋_GBK"/>
                <w:noProof/>
                <w:sz w:val="32"/>
                <w:szCs w:val="32"/>
              </w:rPr>
              <w:t xml:space="preserve">2.2 </w:t>
            </w:r>
            <w:r w:rsidR="00C0305F">
              <w:rPr>
                <w:rFonts w:eastAsia="方正仿宋_GBK"/>
                <w:noProof/>
                <w:sz w:val="32"/>
                <w:szCs w:val="32"/>
              </w:rPr>
              <w:t>现场指挥机构</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_Toc8536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8</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5770" w:history="1">
            <w:r w:rsidR="00C0305F">
              <w:rPr>
                <w:rFonts w:eastAsia="方正仿宋_GBK"/>
                <w:noProof/>
                <w:sz w:val="32"/>
                <w:szCs w:val="32"/>
              </w:rPr>
              <w:t xml:space="preserve">2.3 </w:t>
            </w:r>
            <w:r w:rsidR="00C0305F">
              <w:rPr>
                <w:rFonts w:eastAsia="方正仿宋_GBK"/>
                <w:noProof/>
                <w:sz w:val="32"/>
                <w:szCs w:val="32"/>
              </w:rPr>
              <w:t>专家组</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_Toc5770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8</w:t>
            </w:r>
            <w:r>
              <w:rPr>
                <w:rFonts w:eastAsia="方正仿宋_GBK"/>
                <w:noProof/>
                <w:sz w:val="32"/>
                <w:szCs w:val="32"/>
              </w:rPr>
              <w:fldChar w:fldCharType="end"/>
            </w:r>
          </w:hyperlink>
        </w:p>
        <w:p w:rsidR="00077144" w:rsidRDefault="00197843" w:rsidP="00C0305F">
          <w:pPr>
            <w:pStyle w:val="WPSOffice1"/>
            <w:tabs>
              <w:tab w:val="right" w:leader="dot" w:pos="9354"/>
            </w:tabs>
            <w:spacing w:line="560" w:lineRule="exact"/>
            <w:rPr>
              <w:rFonts w:eastAsia="方正仿宋_GBK"/>
              <w:noProof/>
              <w:sz w:val="32"/>
              <w:szCs w:val="32"/>
            </w:rPr>
          </w:pPr>
          <w:hyperlink w:anchor="_Toc11124" w:history="1">
            <w:r w:rsidR="00C0305F">
              <w:rPr>
                <w:rFonts w:eastAsia="方正仿宋_GBK"/>
                <w:b/>
                <w:bCs/>
                <w:noProof/>
                <w:sz w:val="32"/>
                <w:szCs w:val="32"/>
              </w:rPr>
              <w:t xml:space="preserve">3 </w:t>
            </w:r>
            <w:r w:rsidR="00C0305F">
              <w:rPr>
                <w:rFonts w:eastAsia="方正仿宋_GBK"/>
                <w:b/>
                <w:bCs/>
                <w:noProof/>
                <w:sz w:val="32"/>
                <w:szCs w:val="32"/>
              </w:rPr>
              <w:t>预防与监测预警</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_Toc11124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8</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jc w:val="both"/>
            <w:rPr>
              <w:rFonts w:eastAsia="方正仿宋_GBK"/>
              <w:noProof/>
              <w:sz w:val="32"/>
              <w:szCs w:val="32"/>
            </w:rPr>
          </w:pPr>
          <w:hyperlink w:anchor="_Toc31330" w:history="1">
            <w:r w:rsidR="00C0305F">
              <w:rPr>
                <w:rFonts w:eastAsia="方正仿宋_GBK"/>
                <w:noProof/>
                <w:sz w:val="32"/>
                <w:szCs w:val="32"/>
              </w:rPr>
              <w:t xml:space="preserve">3.1 </w:t>
            </w:r>
            <w:r w:rsidR="00C0305F">
              <w:rPr>
                <w:rFonts w:eastAsia="方正仿宋_GBK"/>
                <w:noProof/>
                <w:sz w:val="32"/>
                <w:szCs w:val="32"/>
              </w:rPr>
              <w:t>风险管理与预防</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_Toc31330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8</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5347" w:history="1">
            <w:r w:rsidR="00C0305F">
              <w:rPr>
                <w:rFonts w:eastAsia="方正仿宋_GBK"/>
                <w:noProof/>
                <w:sz w:val="32"/>
                <w:szCs w:val="32"/>
              </w:rPr>
              <w:t xml:space="preserve">3.2 </w:t>
            </w:r>
            <w:r w:rsidR="00C0305F">
              <w:rPr>
                <w:rFonts w:eastAsia="方正仿宋_GBK"/>
                <w:noProof/>
                <w:sz w:val="32"/>
                <w:szCs w:val="32"/>
              </w:rPr>
              <w:t>监测与风险分析</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_Toc25347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9</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4646" w:history="1">
            <w:r w:rsidR="00C0305F">
              <w:rPr>
                <w:rFonts w:eastAsia="方正仿宋_GBK"/>
                <w:noProof/>
                <w:sz w:val="32"/>
                <w:szCs w:val="32"/>
              </w:rPr>
              <w:t xml:space="preserve">3.3 </w:t>
            </w:r>
            <w:r w:rsidR="00C0305F">
              <w:rPr>
                <w:rFonts w:eastAsia="方正仿宋_GBK"/>
                <w:noProof/>
                <w:sz w:val="32"/>
                <w:szCs w:val="32"/>
              </w:rPr>
              <w:t>预警</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_Toc24646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10</w:t>
            </w:r>
            <w:r>
              <w:rPr>
                <w:rFonts w:eastAsia="方正仿宋_GBK"/>
                <w:noProof/>
                <w:sz w:val="32"/>
                <w:szCs w:val="32"/>
              </w:rPr>
              <w:fldChar w:fldCharType="end"/>
            </w:r>
          </w:hyperlink>
        </w:p>
        <w:p w:rsidR="00077144" w:rsidRDefault="00197843" w:rsidP="00C0305F">
          <w:pPr>
            <w:pStyle w:val="WPSOffice1"/>
            <w:tabs>
              <w:tab w:val="right" w:leader="dot" w:pos="9354"/>
            </w:tabs>
            <w:spacing w:line="560" w:lineRule="exact"/>
            <w:rPr>
              <w:rFonts w:eastAsia="方正仿宋_GBK"/>
              <w:noProof/>
              <w:sz w:val="32"/>
              <w:szCs w:val="32"/>
            </w:rPr>
          </w:pPr>
          <w:hyperlink w:anchor="_Toc31477" w:history="1">
            <w:r w:rsidR="00C0305F">
              <w:rPr>
                <w:rFonts w:eastAsia="方正仿宋_GBK"/>
                <w:b/>
                <w:bCs/>
                <w:noProof/>
                <w:sz w:val="32"/>
                <w:szCs w:val="32"/>
              </w:rPr>
              <w:t xml:space="preserve">4 </w:t>
            </w:r>
            <w:r w:rsidR="00C0305F">
              <w:rPr>
                <w:rFonts w:eastAsia="方正仿宋_GBK"/>
                <w:b/>
                <w:bCs/>
                <w:noProof/>
                <w:sz w:val="32"/>
                <w:szCs w:val="32"/>
              </w:rPr>
              <w:t>应急处置与救援</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_Toc31477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13</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3010" w:history="1">
            <w:r w:rsidR="00C0305F">
              <w:rPr>
                <w:rFonts w:eastAsia="方正仿宋_GBK"/>
                <w:noProof/>
                <w:sz w:val="32"/>
                <w:szCs w:val="32"/>
              </w:rPr>
              <w:t xml:space="preserve">4.1 </w:t>
            </w:r>
            <w:r w:rsidR="00C0305F">
              <w:rPr>
                <w:rFonts w:eastAsia="方正仿宋_GBK"/>
                <w:noProof/>
                <w:sz w:val="32"/>
                <w:szCs w:val="32"/>
              </w:rPr>
              <w:t>信息报告</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_Toc3010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13</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5819" w:history="1">
            <w:r w:rsidR="00C0305F">
              <w:rPr>
                <w:rFonts w:eastAsia="方正仿宋_GBK"/>
                <w:noProof/>
                <w:sz w:val="32"/>
                <w:szCs w:val="32"/>
              </w:rPr>
              <w:t xml:space="preserve">4.2 </w:t>
            </w:r>
            <w:r w:rsidR="00C0305F">
              <w:rPr>
                <w:rFonts w:eastAsia="方正仿宋_GBK"/>
                <w:noProof/>
                <w:sz w:val="32"/>
                <w:szCs w:val="32"/>
              </w:rPr>
              <w:t>响应分级</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_Toc5819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14</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5642" w:history="1">
            <w:r w:rsidR="00C0305F">
              <w:rPr>
                <w:rFonts w:eastAsia="方正仿宋_GBK"/>
                <w:noProof/>
                <w:sz w:val="32"/>
                <w:szCs w:val="32"/>
              </w:rPr>
              <w:t xml:space="preserve">4.3 </w:t>
            </w:r>
            <w:r w:rsidR="00C0305F">
              <w:rPr>
                <w:rFonts w:eastAsia="方正仿宋_GBK"/>
                <w:noProof/>
                <w:sz w:val="32"/>
                <w:szCs w:val="32"/>
              </w:rPr>
              <w:t>先期处置</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_Toc5642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14</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4486" w:history="1">
            <w:r w:rsidR="00C0305F">
              <w:rPr>
                <w:rFonts w:eastAsia="方正仿宋_GBK"/>
                <w:noProof/>
                <w:sz w:val="32"/>
                <w:szCs w:val="32"/>
              </w:rPr>
              <w:t xml:space="preserve">4.4 </w:t>
            </w:r>
            <w:r w:rsidR="00C0305F">
              <w:rPr>
                <w:rFonts w:eastAsia="方正仿宋_GBK"/>
                <w:noProof/>
                <w:sz w:val="32"/>
                <w:szCs w:val="32"/>
              </w:rPr>
              <w:t>启动条件</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_Toc14486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14</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2346" w:history="1">
            <w:r w:rsidR="00C0305F">
              <w:rPr>
                <w:rFonts w:eastAsia="方正仿宋_GBK"/>
                <w:noProof/>
                <w:sz w:val="32"/>
                <w:szCs w:val="32"/>
              </w:rPr>
              <w:t xml:space="preserve">4.5 </w:t>
            </w:r>
            <w:r w:rsidR="00C0305F">
              <w:rPr>
                <w:rFonts w:eastAsia="方正仿宋_GBK"/>
                <w:noProof/>
                <w:sz w:val="32"/>
                <w:szCs w:val="32"/>
              </w:rPr>
              <w:t>启动程序</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_Toc12346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15</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0600" w:history="1">
            <w:r w:rsidR="00C0305F">
              <w:rPr>
                <w:rFonts w:eastAsia="方正仿宋_GBK"/>
                <w:noProof/>
                <w:sz w:val="32"/>
                <w:szCs w:val="32"/>
              </w:rPr>
              <w:t xml:space="preserve">4.6 </w:t>
            </w:r>
            <w:r w:rsidR="00C0305F">
              <w:rPr>
                <w:rFonts w:eastAsia="方正仿宋_GBK"/>
                <w:noProof/>
                <w:sz w:val="32"/>
                <w:szCs w:val="32"/>
              </w:rPr>
              <w:t>响应措施</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_Toc10600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15</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5533" w:history="1">
            <w:r w:rsidR="00C0305F">
              <w:rPr>
                <w:rFonts w:eastAsia="方正仿宋_GBK"/>
                <w:noProof/>
                <w:sz w:val="32"/>
                <w:szCs w:val="32"/>
              </w:rPr>
              <w:t xml:space="preserve">4.7 </w:t>
            </w:r>
            <w:r w:rsidR="00C0305F">
              <w:rPr>
                <w:rFonts w:eastAsia="方正仿宋_GBK"/>
                <w:noProof/>
                <w:sz w:val="32"/>
                <w:szCs w:val="32"/>
              </w:rPr>
              <w:t>专业处置措施</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_Toc25533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17</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6900" w:history="1">
            <w:r w:rsidR="00C0305F">
              <w:rPr>
                <w:rFonts w:eastAsia="方正仿宋_GBK"/>
                <w:noProof/>
                <w:sz w:val="32"/>
                <w:szCs w:val="32"/>
              </w:rPr>
              <w:t xml:space="preserve">4.8 </w:t>
            </w:r>
            <w:r w:rsidR="00C0305F">
              <w:rPr>
                <w:rFonts w:eastAsia="方正仿宋_GBK"/>
                <w:noProof/>
                <w:sz w:val="32"/>
                <w:szCs w:val="32"/>
              </w:rPr>
              <w:t>响应调整</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_Toc16900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18</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3820" w:history="1">
            <w:r w:rsidR="00C0305F">
              <w:rPr>
                <w:rFonts w:eastAsia="方正仿宋_GBK"/>
                <w:noProof/>
                <w:sz w:val="32"/>
                <w:szCs w:val="32"/>
              </w:rPr>
              <w:t xml:space="preserve">4.9 </w:t>
            </w:r>
            <w:r w:rsidR="00C0305F">
              <w:rPr>
                <w:rFonts w:eastAsia="方正仿宋_GBK"/>
                <w:noProof/>
                <w:sz w:val="32"/>
                <w:szCs w:val="32"/>
              </w:rPr>
              <w:t>信息发布</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_Toc13820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18</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3036" w:history="1">
            <w:r w:rsidR="00C0305F">
              <w:rPr>
                <w:rFonts w:eastAsia="方正仿宋_GBK"/>
                <w:noProof/>
                <w:sz w:val="32"/>
                <w:szCs w:val="32"/>
              </w:rPr>
              <w:t xml:space="preserve">4.10 </w:t>
            </w:r>
            <w:r w:rsidR="00C0305F">
              <w:rPr>
                <w:rFonts w:eastAsia="方正仿宋_GBK"/>
                <w:noProof/>
                <w:sz w:val="32"/>
                <w:szCs w:val="32"/>
              </w:rPr>
              <w:t>应急结束</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_Toc3036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18</w:t>
            </w:r>
            <w:r>
              <w:rPr>
                <w:rFonts w:eastAsia="方正仿宋_GBK"/>
                <w:noProof/>
                <w:sz w:val="32"/>
                <w:szCs w:val="32"/>
              </w:rPr>
              <w:fldChar w:fldCharType="end"/>
            </w:r>
          </w:hyperlink>
        </w:p>
        <w:p w:rsidR="00077144" w:rsidRDefault="00197843" w:rsidP="00C0305F">
          <w:pPr>
            <w:pStyle w:val="WPSOffice1"/>
            <w:tabs>
              <w:tab w:val="right" w:leader="dot" w:pos="9354"/>
            </w:tabs>
            <w:spacing w:line="560" w:lineRule="exact"/>
            <w:rPr>
              <w:rFonts w:eastAsia="方正仿宋_GBK"/>
              <w:noProof/>
              <w:sz w:val="32"/>
              <w:szCs w:val="32"/>
            </w:rPr>
          </w:pPr>
          <w:hyperlink w:anchor="_Toc21397" w:history="1">
            <w:r w:rsidR="00C0305F">
              <w:rPr>
                <w:rFonts w:eastAsia="方正仿宋_GBK"/>
                <w:b/>
                <w:bCs/>
                <w:noProof/>
                <w:sz w:val="32"/>
                <w:szCs w:val="32"/>
              </w:rPr>
              <w:t xml:space="preserve">5 </w:t>
            </w:r>
            <w:r w:rsidR="00C0305F">
              <w:rPr>
                <w:rFonts w:eastAsia="方正仿宋_GBK"/>
                <w:b/>
                <w:bCs/>
                <w:noProof/>
                <w:sz w:val="32"/>
                <w:szCs w:val="32"/>
              </w:rPr>
              <w:t>后期处置</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_Toc21397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19</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7488" w:history="1">
            <w:r w:rsidR="00C0305F">
              <w:rPr>
                <w:rFonts w:eastAsia="方正仿宋_GBK"/>
                <w:noProof/>
                <w:sz w:val="32"/>
                <w:szCs w:val="32"/>
              </w:rPr>
              <w:t xml:space="preserve">5.1 </w:t>
            </w:r>
            <w:r w:rsidR="00C0305F">
              <w:rPr>
                <w:rFonts w:eastAsia="方正仿宋_GBK"/>
                <w:noProof/>
                <w:sz w:val="32"/>
                <w:szCs w:val="32"/>
              </w:rPr>
              <w:t>善后处置</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_Toc17488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19</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8313" w:history="1">
            <w:r w:rsidR="00C0305F">
              <w:rPr>
                <w:rFonts w:eastAsia="方正仿宋_GBK"/>
                <w:noProof/>
                <w:sz w:val="32"/>
                <w:szCs w:val="32"/>
              </w:rPr>
              <w:t xml:space="preserve">5.2 </w:t>
            </w:r>
            <w:r w:rsidR="00C0305F">
              <w:rPr>
                <w:rFonts w:eastAsia="方正仿宋_GBK"/>
                <w:noProof/>
                <w:sz w:val="32"/>
                <w:szCs w:val="32"/>
              </w:rPr>
              <w:t>调查评估</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_Toc28313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19</w:t>
            </w:r>
            <w:r>
              <w:rPr>
                <w:rFonts w:eastAsia="方正仿宋_GBK"/>
                <w:noProof/>
                <w:sz w:val="32"/>
                <w:szCs w:val="32"/>
              </w:rPr>
              <w:fldChar w:fldCharType="end"/>
            </w:r>
          </w:hyperlink>
        </w:p>
        <w:p w:rsidR="00077144" w:rsidRDefault="00197843" w:rsidP="00C0305F">
          <w:pPr>
            <w:pStyle w:val="WPSOffice1"/>
            <w:tabs>
              <w:tab w:val="right" w:leader="dot" w:pos="9354"/>
            </w:tabs>
            <w:spacing w:line="560" w:lineRule="exact"/>
            <w:rPr>
              <w:rFonts w:eastAsia="方正仿宋_GBK"/>
              <w:noProof/>
              <w:sz w:val="32"/>
              <w:szCs w:val="32"/>
            </w:rPr>
          </w:pPr>
          <w:hyperlink w:anchor="_Toc15694" w:history="1">
            <w:r w:rsidR="00C0305F">
              <w:rPr>
                <w:rFonts w:eastAsia="方正仿宋_GBK"/>
                <w:b/>
                <w:bCs/>
                <w:noProof/>
                <w:sz w:val="32"/>
                <w:szCs w:val="32"/>
              </w:rPr>
              <w:t xml:space="preserve">6 </w:t>
            </w:r>
            <w:r w:rsidR="00C0305F">
              <w:rPr>
                <w:rFonts w:eastAsia="方正仿宋_GBK"/>
                <w:b/>
                <w:bCs/>
                <w:noProof/>
                <w:sz w:val="32"/>
                <w:szCs w:val="32"/>
              </w:rPr>
              <w:t>应急保障</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_Toc15694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20</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207" w:history="1">
            <w:r w:rsidR="00C0305F">
              <w:rPr>
                <w:rFonts w:eastAsia="方正仿宋_GBK"/>
                <w:noProof/>
                <w:sz w:val="32"/>
                <w:szCs w:val="32"/>
              </w:rPr>
              <w:t xml:space="preserve">6.1 </w:t>
            </w:r>
            <w:r w:rsidR="00C0305F">
              <w:rPr>
                <w:rFonts w:eastAsia="方正仿宋_GBK"/>
                <w:noProof/>
                <w:sz w:val="32"/>
                <w:szCs w:val="32"/>
              </w:rPr>
              <w:t>队伍保障</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_Toc2207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20</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2020" w:history="1">
            <w:r w:rsidR="00C0305F">
              <w:rPr>
                <w:rFonts w:eastAsia="方正仿宋_GBK"/>
                <w:noProof/>
                <w:sz w:val="32"/>
                <w:szCs w:val="32"/>
              </w:rPr>
              <w:t xml:space="preserve">6.2 </w:t>
            </w:r>
            <w:r w:rsidR="00C0305F">
              <w:rPr>
                <w:rFonts w:eastAsia="方正仿宋_GBK"/>
                <w:noProof/>
                <w:sz w:val="32"/>
                <w:szCs w:val="32"/>
              </w:rPr>
              <w:t>物资和装备保障</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_Toc12020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21</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4526" w:history="1">
            <w:r w:rsidR="00C0305F">
              <w:rPr>
                <w:rFonts w:eastAsia="方正仿宋_GBK"/>
                <w:noProof/>
                <w:sz w:val="32"/>
                <w:szCs w:val="32"/>
              </w:rPr>
              <w:t xml:space="preserve">6.3 </w:t>
            </w:r>
            <w:r w:rsidR="00C0305F">
              <w:rPr>
                <w:rFonts w:eastAsia="方正仿宋_GBK"/>
                <w:noProof/>
                <w:sz w:val="32"/>
                <w:szCs w:val="32"/>
              </w:rPr>
              <w:t>通信保障</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_Toc24526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21</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7555" w:history="1">
            <w:r w:rsidR="00C0305F">
              <w:rPr>
                <w:rFonts w:eastAsia="方正仿宋_GBK"/>
                <w:noProof/>
                <w:sz w:val="32"/>
                <w:szCs w:val="32"/>
              </w:rPr>
              <w:t xml:space="preserve">6.4 </w:t>
            </w:r>
            <w:r w:rsidR="00C0305F">
              <w:rPr>
                <w:rFonts w:eastAsia="方正仿宋_GBK"/>
                <w:noProof/>
                <w:sz w:val="32"/>
                <w:szCs w:val="32"/>
              </w:rPr>
              <w:t>交通运输保障</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_Toc27555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21</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3882" w:history="1">
            <w:r w:rsidR="00C0305F">
              <w:rPr>
                <w:rFonts w:eastAsia="方正仿宋_GBK"/>
                <w:noProof/>
                <w:sz w:val="32"/>
                <w:szCs w:val="32"/>
              </w:rPr>
              <w:t xml:space="preserve">6.5 </w:t>
            </w:r>
            <w:r w:rsidR="00C0305F">
              <w:rPr>
                <w:rFonts w:eastAsia="方正仿宋_GBK"/>
                <w:noProof/>
                <w:sz w:val="32"/>
                <w:szCs w:val="32"/>
              </w:rPr>
              <w:t>技术保障</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_Toc3882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21</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0478" w:history="1">
            <w:r w:rsidR="00C0305F">
              <w:rPr>
                <w:rFonts w:eastAsia="方正仿宋_GBK"/>
                <w:noProof/>
                <w:sz w:val="32"/>
                <w:szCs w:val="32"/>
              </w:rPr>
              <w:t xml:space="preserve">6.6 </w:t>
            </w:r>
            <w:r w:rsidR="00C0305F">
              <w:rPr>
                <w:rFonts w:eastAsia="方正仿宋_GBK"/>
                <w:noProof/>
                <w:sz w:val="32"/>
                <w:szCs w:val="32"/>
              </w:rPr>
              <w:t>资金保障</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_Toc10478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22</w:t>
            </w:r>
            <w:r>
              <w:rPr>
                <w:rFonts w:eastAsia="方正仿宋_GBK"/>
                <w:noProof/>
                <w:sz w:val="32"/>
                <w:szCs w:val="32"/>
              </w:rPr>
              <w:fldChar w:fldCharType="end"/>
            </w:r>
          </w:hyperlink>
        </w:p>
        <w:p w:rsidR="00077144" w:rsidRDefault="00197843" w:rsidP="00C0305F">
          <w:pPr>
            <w:pStyle w:val="WPSOffice1"/>
            <w:tabs>
              <w:tab w:val="right" w:leader="dot" w:pos="9354"/>
            </w:tabs>
            <w:spacing w:line="560" w:lineRule="exact"/>
            <w:rPr>
              <w:rFonts w:eastAsia="方正仿宋_GBK"/>
              <w:noProof/>
              <w:sz w:val="32"/>
              <w:szCs w:val="32"/>
            </w:rPr>
          </w:pPr>
          <w:hyperlink w:anchor="_Toc583" w:history="1">
            <w:r w:rsidR="00C0305F">
              <w:rPr>
                <w:rFonts w:eastAsia="方正仿宋_GBK"/>
                <w:b/>
                <w:bCs/>
                <w:noProof/>
                <w:sz w:val="32"/>
                <w:szCs w:val="32"/>
              </w:rPr>
              <w:t xml:space="preserve">7 </w:t>
            </w:r>
            <w:r w:rsidR="00C0305F">
              <w:rPr>
                <w:rFonts w:eastAsia="方正仿宋_GBK"/>
                <w:b/>
                <w:bCs/>
                <w:noProof/>
                <w:sz w:val="32"/>
                <w:szCs w:val="32"/>
              </w:rPr>
              <w:t>预案管理</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_Toc583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22</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0048" w:history="1">
            <w:r w:rsidR="00C0305F">
              <w:rPr>
                <w:rFonts w:eastAsia="方正仿宋_GBK"/>
                <w:noProof/>
                <w:sz w:val="32"/>
                <w:szCs w:val="32"/>
              </w:rPr>
              <w:t xml:space="preserve">7.1 </w:t>
            </w:r>
            <w:r w:rsidR="00C0305F">
              <w:rPr>
                <w:rFonts w:eastAsia="方正仿宋_GBK"/>
                <w:noProof/>
                <w:sz w:val="32"/>
                <w:szCs w:val="32"/>
              </w:rPr>
              <w:t>预案体系</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_Toc10048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22</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30332" w:history="1">
            <w:r w:rsidR="00C0305F">
              <w:rPr>
                <w:rFonts w:eastAsia="方正仿宋_GBK"/>
                <w:noProof/>
                <w:sz w:val="32"/>
                <w:szCs w:val="32"/>
              </w:rPr>
              <w:t xml:space="preserve">7.2 </w:t>
            </w:r>
            <w:r w:rsidR="00C0305F">
              <w:rPr>
                <w:rFonts w:eastAsia="方正仿宋_GBK"/>
                <w:noProof/>
                <w:sz w:val="32"/>
                <w:szCs w:val="32"/>
              </w:rPr>
              <w:t>预案衔接</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_Toc30332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22</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6846" w:history="1">
            <w:r w:rsidR="00C0305F">
              <w:rPr>
                <w:rFonts w:eastAsia="方正仿宋_GBK"/>
                <w:noProof/>
                <w:sz w:val="32"/>
                <w:szCs w:val="32"/>
              </w:rPr>
              <w:t xml:space="preserve">7.3 </w:t>
            </w:r>
            <w:r w:rsidR="00C0305F">
              <w:rPr>
                <w:rFonts w:eastAsia="方正仿宋_GBK"/>
                <w:noProof/>
                <w:sz w:val="32"/>
                <w:szCs w:val="32"/>
              </w:rPr>
              <w:t>预案备案</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_Toc6846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22</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1188" w:history="1">
            <w:r w:rsidR="00C0305F">
              <w:rPr>
                <w:rFonts w:eastAsia="方正仿宋_GBK"/>
                <w:noProof/>
                <w:sz w:val="32"/>
                <w:szCs w:val="32"/>
              </w:rPr>
              <w:t xml:space="preserve">7.4 </w:t>
            </w:r>
            <w:r w:rsidR="00C0305F">
              <w:rPr>
                <w:rFonts w:eastAsia="方正仿宋_GBK"/>
                <w:noProof/>
                <w:sz w:val="32"/>
                <w:szCs w:val="32"/>
              </w:rPr>
              <w:t>应急演练</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_Toc21188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23</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7713" w:history="1">
            <w:r w:rsidR="00C0305F">
              <w:rPr>
                <w:rFonts w:eastAsia="方正仿宋_GBK"/>
                <w:noProof/>
                <w:sz w:val="32"/>
                <w:szCs w:val="32"/>
              </w:rPr>
              <w:t xml:space="preserve">7.5 </w:t>
            </w:r>
            <w:r w:rsidR="00C0305F">
              <w:rPr>
                <w:rFonts w:eastAsia="方正仿宋_GBK"/>
                <w:noProof/>
                <w:sz w:val="32"/>
                <w:szCs w:val="32"/>
              </w:rPr>
              <w:t>修订评估</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_Toc27713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23</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894" w:history="1">
            <w:r w:rsidR="00C0305F">
              <w:rPr>
                <w:rFonts w:eastAsia="方正仿宋_GBK"/>
                <w:noProof/>
                <w:sz w:val="32"/>
                <w:szCs w:val="32"/>
              </w:rPr>
              <w:t xml:space="preserve">7.6 </w:t>
            </w:r>
            <w:r w:rsidR="00C0305F">
              <w:rPr>
                <w:rFonts w:eastAsia="方正仿宋_GBK"/>
                <w:noProof/>
                <w:sz w:val="32"/>
                <w:szCs w:val="32"/>
              </w:rPr>
              <w:t>宣传培训</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_Toc2894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23</w:t>
            </w:r>
            <w:r>
              <w:rPr>
                <w:rFonts w:eastAsia="方正仿宋_GBK"/>
                <w:noProof/>
                <w:sz w:val="32"/>
                <w:szCs w:val="32"/>
              </w:rPr>
              <w:fldChar w:fldCharType="end"/>
            </w:r>
          </w:hyperlink>
        </w:p>
        <w:p w:rsidR="00077144" w:rsidRDefault="00197843" w:rsidP="00C0305F">
          <w:pPr>
            <w:pStyle w:val="WPSOffice1"/>
            <w:tabs>
              <w:tab w:val="right" w:leader="dot" w:pos="9354"/>
            </w:tabs>
            <w:spacing w:line="560" w:lineRule="exact"/>
            <w:rPr>
              <w:rFonts w:eastAsia="方正仿宋_GBK"/>
              <w:noProof/>
              <w:sz w:val="32"/>
              <w:szCs w:val="32"/>
            </w:rPr>
          </w:pPr>
          <w:hyperlink w:anchor="_Toc6921" w:history="1">
            <w:r w:rsidR="00C0305F">
              <w:rPr>
                <w:rFonts w:eastAsia="方正仿宋_GBK"/>
                <w:b/>
                <w:bCs/>
                <w:noProof/>
                <w:sz w:val="32"/>
                <w:szCs w:val="32"/>
              </w:rPr>
              <w:t xml:space="preserve">8 </w:t>
            </w:r>
            <w:r w:rsidR="00C0305F">
              <w:rPr>
                <w:rFonts w:eastAsia="方正仿宋_GBK"/>
                <w:b/>
                <w:bCs/>
                <w:noProof/>
                <w:sz w:val="32"/>
                <w:szCs w:val="32"/>
              </w:rPr>
              <w:t>附则</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_Toc6921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24</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2246" w:history="1">
            <w:r w:rsidR="00C0305F">
              <w:rPr>
                <w:rFonts w:eastAsia="方正仿宋_GBK"/>
                <w:noProof/>
                <w:sz w:val="32"/>
                <w:szCs w:val="32"/>
              </w:rPr>
              <w:t xml:space="preserve">8.1 </w:t>
            </w:r>
            <w:r w:rsidR="00C0305F">
              <w:rPr>
                <w:rFonts w:eastAsia="方正仿宋_GBK"/>
                <w:noProof/>
                <w:sz w:val="32"/>
                <w:szCs w:val="32"/>
              </w:rPr>
              <w:t>预案解释</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_Toc22246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24</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3349" w:history="1">
            <w:r w:rsidR="00C0305F">
              <w:rPr>
                <w:rFonts w:eastAsia="方正仿宋_GBK"/>
                <w:noProof/>
                <w:sz w:val="32"/>
                <w:szCs w:val="32"/>
              </w:rPr>
              <w:t xml:space="preserve">8.2 </w:t>
            </w:r>
            <w:r w:rsidR="00C0305F">
              <w:rPr>
                <w:rFonts w:eastAsia="方正仿宋_GBK"/>
                <w:noProof/>
                <w:sz w:val="32"/>
                <w:szCs w:val="32"/>
              </w:rPr>
              <w:t>预案实施</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_Toc3349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24</w:t>
            </w:r>
            <w:r>
              <w:rPr>
                <w:rFonts w:eastAsia="方正仿宋_GBK"/>
                <w:noProof/>
                <w:sz w:val="32"/>
                <w:szCs w:val="32"/>
              </w:rPr>
              <w:fldChar w:fldCharType="end"/>
            </w:r>
          </w:hyperlink>
        </w:p>
        <w:p w:rsidR="00077144" w:rsidRDefault="00197843" w:rsidP="00C0305F">
          <w:pPr>
            <w:pStyle w:val="WPSOffice1"/>
            <w:tabs>
              <w:tab w:val="right" w:leader="dot" w:pos="9354"/>
            </w:tabs>
            <w:spacing w:line="560" w:lineRule="exact"/>
            <w:rPr>
              <w:rFonts w:eastAsia="方正仿宋_GBK"/>
              <w:noProof/>
              <w:sz w:val="32"/>
              <w:szCs w:val="32"/>
            </w:rPr>
          </w:pPr>
          <w:hyperlink w:anchor="_Toc27748" w:history="1">
            <w:r w:rsidR="00C0305F">
              <w:rPr>
                <w:rFonts w:eastAsia="方正仿宋_GBK"/>
                <w:b/>
                <w:bCs/>
                <w:noProof/>
                <w:sz w:val="32"/>
                <w:szCs w:val="32"/>
              </w:rPr>
              <w:t xml:space="preserve">9 </w:t>
            </w:r>
            <w:r w:rsidR="00C0305F">
              <w:rPr>
                <w:rFonts w:eastAsia="方正仿宋_GBK"/>
                <w:b/>
                <w:bCs/>
                <w:noProof/>
                <w:sz w:val="32"/>
                <w:szCs w:val="32"/>
              </w:rPr>
              <w:t>附件</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_Toc27748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24</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9279" w:history="1">
            <w:r w:rsidR="00C0305F">
              <w:rPr>
                <w:rFonts w:eastAsia="方正仿宋_GBK"/>
                <w:noProof/>
                <w:sz w:val="32"/>
                <w:szCs w:val="32"/>
              </w:rPr>
              <w:t xml:space="preserve">9.1 </w:t>
            </w:r>
            <w:r w:rsidR="00C0305F">
              <w:rPr>
                <w:rFonts w:eastAsia="方正仿宋_GBK"/>
                <w:noProof/>
                <w:sz w:val="32"/>
                <w:szCs w:val="32"/>
              </w:rPr>
              <w:t>县管道指挥部组成及成员单位职责</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_Toc19279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24</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8859" w:history="1">
            <w:r w:rsidR="00C0305F">
              <w:rPr>
                <w:rFonts w:eastAsia="方正仿宋_GBK"/>
                <w:noProof/>
                <w:sz w:val="32"/>
                <w:szCs w:val="32"/>
              </w:rPr>
              <w:t xml:space="preserve">9.2 </w:t>
            </w:r>
            <w:r w:rsidR="00C0305F">
              <w:rPr>
                <w:rFonts w:eastAsia="方正仿宋_GBK"/>
                <w:noProof/>
                <w:sz w:val="32"/>
                <w:szCs w:val="32"/>
              </w:rPr>
              <w:t>县管道指挥部框架图</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_Toc28859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29</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0448" w:history="1">
            <w:r w:rsidR="00C0305F">
              <w:rPr>
                <w:rFonts w:eastAsia="方正仿宋_GBK"/>
                <w:noProof/>
                <w:sz w:val="32"/>
                <w:szCs w:val="32"/>
              </w:rPr>
              <w:t>9.3</w:t>
            </w:r>
            <w:r w:rsidR="00C0305F">
              <w:rPr>
                <w:rFonts w:eastAsia="方正仿宋_GBK"/>
                <w:noProof/>
                <w:sz w:val="32"/>
                <w:szCs w:val="32"/>
              </w:rPr>
              <w:t>忠县指挥部成员单位联系方式</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_Toc20448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30</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14113" w:history="1">
            <w:r w:rsidR="00C0305F">
              <w:rPr>
                <w:rFonts w:eastAsia="方正仿宋_GBK"/>
                <w:noProof/>
                <w:sz w:val="32"/>
                <w:szCs w:val="32"/>
              </w:rPr>
              <w:t xml:space="preserve">9.4 </w:t>
            </w:r>
            <w:r w:rsidR="00C0305F">
              <w:rPr>
                <w:rFonts w:eastAsia="方正仿宋_GBK"/>
                <w:noProof/>
                <w:sz w:val="32"/>
                <w:szCs w:val="32"/>
              </w:rPr>
              <w:t>信息报告流程图</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_Toc14113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30</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8279" w:history="1">
            <w:r w:rsidR="00C0305F">
              <w:rPr>
                <w:rFonts w:eastAsia="方正仿宋_GBK"/>
                <w:noProof/>
                <w:sz w:val="32"/>
                <w:szCs w:val="32"/>
              </w:rPr>
              <w:t xml:space="preserve">9.5 </w:t>
            </w:r>
            <w:r w:rsidR="00C0305F">
              <w:rPr>
                <w:rFonts w:eastAsia="方正仿宋_GBK"/>
                <w:noProof/>
                <w:sz w:val="32"/>
                <w:szCs w:val="32"/>
              </w:rPr>
              <w:t>应急响应流程图</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_Toc8279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30</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29624" w:history="1">
            <w:r w:rsidR="00C0305F">
              <w:rPr>
                <w:rFonts w:eastAsia="方正仿宋_GBK"/>
                <w:noProof/>
                <w:sz w:val="32"/>
                <w:szCs w:val="32"/>
              </w:rPr>
              <w:t xml:space="preserve">9.6 </w:t>
            </w:r>
            <w:r w:rsidR="00C0305F">
              <w:rPr>
                <w:rFonts w:eastAsia="方正仿宋_GBK"/>
                <w:noProof/>
                <w:sz w:val="32"/>
                <w:szCs w:val="32"/>
              </w:rPr>
              <w:t>应急预案衔接关系图</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_Toc29624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30</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32"/>
              <w:szCs w:val="32"/>
            </w:rPr>
          </w:pPr>
          <w:hyperlink w:anchor="_Toc6969" w:history="1">
            <w:r w:rsidR="00C0305F">
              <w:rPr>
                <w:rFonts w:eastAsia="方正仿宋_GBK"/>
                <w:noProof/>
                <w:sz w:val="32"/>
                <w:szCs w:val="32"/>
              </w:rPr>
              <w:t xml:space="preserve">9.7 </w:t>
            </w:r>
            <w:r w:rsidR="00C0305F">
              <w:rPr>
                <w:rFonts w:eastAsia="方正仿宋_GBK"/>
                <w:noProof/>
                <w:sz w:val="32"/>
                <w:szCs w:val="32"/>
              </w:rPr>
              <w:t>管道企业联系信息表</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_Toc6969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30</w:t>
            </w:r>
            <w:r>
              <w:rPr>
                <w:rFonts w:eastAsia="方正仿宋_GBK"/>
                <w:noProof/>
                <w:sz w:val="32"/>
                <w:szCs w:val="32"/>
              </w:rPr>
              <w:fldChar w:fldCharType="end"/>
            </w:r>
          </w:hyperlink>
        </w:p>
        <w:p w:rsidR="00077144" w:rsidRDefault="00197843" w:rsidP="00C0305F">
          <w:pPr>
            <w:pStyle w:val="WPSOffice2"/>
            <w:tabs>
              <w:tab w:val="right" w:leader="dot" w:pos="9354"/>
            </w:tabs>
            <w:spacing w:line="560" w:lineRule="exact"/>
            <w:ind w:left="640"/>
            <w:rPr>
              <w:rFonts w:eastAsia="方正仿宋_GBK"/>
              <w:noProof/>
              <w:sz w:val="24"/>
              <w:szCs w:val="24"/>
            </w:rPr>
          </w:pPr>
          <w:hyperlink w:anchor="_Toc5051" w:history="1">
            <w:r w:rsidR="00C0305F">
              <w:rPr>
                <w:rFonts w:eastAsia="方正仿宋_GBK"/>
                <w:noProof/>
                <w:sz w:val="32"/>
                <w:szCs w:val="32"/>
                <w:lang w:val="zh-CN"/>
              </w:rPr>
              <w:t>9.</w:t>
            </w:r>
            <w:r w:rsidR="00C0305F">
              <w:rPr>
                <w:rFonts w:eastAsia="方正仿宋_GBK"/>
                <w:noProof/>
                <w:sz w:val="32"/>
                <w:szCs w:val="32"/>
              </w:rPr>
              <w:t>8</w:t>
            </w:r>
            <w:r w:rsidR="00C0305F">
              <w:rPr>
                <w:rFonts w:eastAsia="方正仿宋_GBK"/>
                <w:noProof/>
                <w:sz w:val="32"/>
                <w:szCs w:val="32"/>
                <w:lang w:val="zh-CN"/>
              </w:rPr>
              <w:t xml:space="preserve"> </w:t>
            </w:r>
            <w:r w:rsidR="00C0305F">
              <w:rPr>
                <w:rFonts w:eastAsia="方正仿宋_GBK"/>
                <w:noProof/>
                <w:sz w:val="32"/>
                <w:szCs w:val="32"/>
                <w:lang w:val="zh-CN"/>
              </w:rPr>
              <w:t>事故信息报告格式</w:t>
            </w:r>
            <w:r w:rsidR="00C0305F">
              <w:rPr>
                <w:rFonts w:eastAsia="方正仿宋_GBK"/>
                <w:noProof/>
                <w:sz w:val="32"/>
                <w:szCs w:val="32"/>
              </w:rPr>
              <w:tab/>
            </w:r>
            <w:r>
              <w:rPr>
                <w:rFonts w:eastAsia="方正仿宋_GBK"/>
                <w:noProof/>
                <w:sz w:val="32"/>
                <w:szCs w:val="32"/>
              </w:rPr>
              <w:fldChar w:fldCharType="begin"/>
            </w:r>
            <w:r w:rsidR="00C0305F">
              <w:rPr>
                <w:rFonts w:eastAsia="方正仿宋_GBK"/>
                <w:noProof/>
                <w:sz w:val="32"/>
                <w:szCs w:val="32"/>
              </w:rPr>
              <w:instrText xml:space="preserve"> PAGEREF _Toc5051 \h </w:instrText>
            </w:r>
            <w:r>
              <w:rPr>
                <w:rFonts w:eastAsia="方正仿宋_GBK"/>
                <w:noProof/>
                <w:sz w:val="32"/>
                <w:szCs w:val="32"/>
              </w:rPr>
            </w:r>
            <w:r>
              <w:rPr>
                <w:rFonts w:eastAsia="方正仿宋_GBK"/>
                <w:noProof/>
                <w:sz w:val="32"/>
                <w:szCs w:val="32"/>
              </w:rPr>
              <w:fldChar w:fldCharType="separate"/>
            </w:r>
            <w:r w:rsidR="00721B43">
              <w:rPr>
                <w:rFonts w:eastAsia="方正仿宋_GBK"/>
                <w:noProof/>
                <w:sz w:val="32"/>
                <w:szCs w:val="32"/>
              </w:rPr>
              <w:t>30</w:t>
            </w:r>
            <w:r>
              <w:rPr>
                <w:rFonts w:eastAsia="方正仿宋_GBK"/>
                <w:noProof/>
                <w:sz w:val="32"/>
                <w:szCs w:val="32"/>
              </w:rPr>
              <w:fldChar w:fldCharType="end"/>
            </w:r>
          </w:hyperlink>
        </w:p>
        <w:p w:rsidR="00077144" w:rsidRDefault="00077144">
          <w:pPr>
            <w:pStyle w:val="WPSOffice1"/>
            <w:tabs>
              <w:tab w:val="right" w:leader="dot" w:pos="9354"/>
            </w:tabs>
            <w:rPr>
              <w:rFonts w:eastAsia="方正仿宋_GBK"/>
              <w:noProof/>
            </w:rPr>
          </w:pPr>
        </w:p>
        <w:p w:rsidR="00C0305F" w:rsidRDefault="00197843">
          <w:pPr>
            <w:spacing w:line="640" w:lineRule="exact"/>
            <w:ind w:firstLineChars="0" w:firstLine="0"/>
            <w:jc w:val="center"/>
            <w:rPr>
              <w:bCs/>
              <w:szCs w:val="48"/>
            </w:rPr>
          </w:pPr>
          <w:r>
            <w:rPr>
              <w:bCs/>
              <w:szCs w:val="48"/>
            </w:rPr>
            <w:fldChar w:fldCharType="end"/>
          </w:r>
        </w:p>
      </w:sdtContent>
    </w:sdt>
    <w:p w:rsidR="00C0305F" w:rsidRDefault="00C0305F">
      <w:pPr>
        <w:pStyle w:val="1"/>
        <w:keepNext w:val="0"/>
        <w:keepLines w:val="0"/>
        <w:spacing w:line="594" w:lineRule="exact"/>
        <w:ind w:firstLine="640"/>
        <w:rPr>
          <w:rFonts w:ascii="方正黑体_GBK" w:hAnsi="方正黑体_GBK" w:cs="方正黑体_GBK"/>
          <w:b w:val="0"/>
          <w:bCs w:val="0"/>
        </w:rPr>
      </w:pPr>
      <w:bookmarkStart w:id="1" w:name="_Toc2823"/>
      <w:bookmarkStart w:id="2" w:name="_Toc12968"/>
    </w:p>
    <w:p w:rsidR="00C0305F" w:rsidRDefault="00C0305F">
      <w:pPr>
        <w:pStyle w:val="1"/>
        <w:keepNext w:val="0"/>
        <w:keepLines w:val="0"/>
        <w:spacing w:line="594" w:lineRule="exact"/>
        <w:ind w:firstLine="640"/>
        <w:rPr>
          <w:rFonts w:ascii="方正黑体_GBK" w:hAnsi="方正黑体_GBK" w:cs="方正黑体_GBK"/>
          <w:b w:val="0"/>
          <w:bCs w:val="0"/>
        </w:rPr>
      </w:pPr>
    </w:p>
    <w:p w:rsidR="00C0305F" w:rsidRDefault="00C0305F">
      <w:pPr>
        <w:pStyle w:val="1"/>
        <w:keepNext w:val="0"/>
        <w:keepLines w:val="0"/>
        <w:spacing w:line="594" w:lineRule="exact"/>
        <w:ind w:firstLine="640"/>
        <w:rPr>
          <w:rFonts w:ascii="方正黑体_GBK" w:hAnsi="方正黑体_GBK" w:cs="方正黑体_GBK"/>
          <w:b w:val="0"/>
          <w:bCs w:val="0"/>
        </w:rPr>
      </w:pPr>
    </w:p>
    <w:p w:rsidR="00C0305F" w:rsidRDefault="00C0305F">
      <w:pPr>
        <w:pStyle w:val="1"/>
        <w:keepNext w:val="0"/>
        <w:keepLines w:val="0"/>
        <w:spacing w:line="594" w:lineRule="exact"/>
        <w:ind w:firstLine="640"/>
        <w:rPr>
          <w:rFonts w:ascii="方正黑体_GBK" w:hAnsi="方正黑体_GBK" w:cs="方正黑体_GBK"/>
          <w:b w:val="0"/>
          <w:bCs w:val="0"/>
        </w:rPr>
      </w:pPr>
    </w:p>
    <w:p w:rsidR="00C0305F" w:rsidRDefault="00C0305F">
      <w:pPr>
        <w:pStyle w:val="1"/>
        <w:keepNext w:val="0"/>
        <w:keepLines w:val="0"/>
        <w:spacing w:line="594" w:lineRule="exact"/>
        <w:ind w:firstLine="640"/>
        <w:rPr>
          <w:rFonts w:ascii="方正黑体_GBK" w:hAnsi="方正黑体_GBK" w:cs="方正黑体_GBK"/>
          <w:b w:val="0"/>
          <w:bCs w:val="0"/>
        </w:rPr>
      </w:pPr>
    </w:p>
    <w:p w:rsidR="00C0305F" w:rsidRDefault="00C0305F">
      <w:pPr>
        <w:pStyle w:val="1"/>
        <w:keepNext w:val="0"/>
        <w:keepLines w:val="0"/>
        <w:spacing w:line="594" w:lineRule="exact"/>
        <w:ind w:firstLine="640"/>
        <w:rPr>
          <w:rFonts w:ascii="方正黑体_GBK" w:hAnsi="方正黑体_GBK" w:cs="方正黑体_GBK"/>
          <w:b w:val="0"/>
          <w:bCs w:val="0"/>
        </w:rPr>
      </w:pPr>
    </w:p>
    <w:p w:rsidR="00077144" w:rsidRDefault="00C0305F">
      <w:pPr>
        <w:pStyle w:val="1"/>
        <w:keepNext w:val="0"/>
        <w:keepLines w:val="0"/>
        <w:spacing w:line="594" w:lineRule="exact"/>
        <w:ind w:firstLine="640"/>
        <w:rPr>
          <w:rFonts w:eastAsia="方正仿宋_GBK"/>
          <w:b w:val="0"/>
          <w:bCs w:val="0"/>
        </w:rPr>
      </w:pPr>
      <w:r>
        <w:rPr>
          <w:rFonts w:ascii="方正黑体_GBK" w:hAnsi="方正黑体_GBK" w:cs="方正黑体_GBK" w:hint="eastAsia"/>
          <w:b w:val="0"/>
          <w:bCs w:val="0"/>
        </w:rPr>
        <w:lastRenderedPageBreak/>
        <w:t xml:space="preserve">1 </w:t>
      </w:r>
      <w:r>
        <w:rPr>
          <w:rFonts w:eastAsia="方正仿宋_GBK"/>
          <w:b w:val="0"/>
          <w:bCs w:val="0"/>
        </w:rPr>
        <w:t xml:space="preserve"> </w:t>
      </w:r>
      <w:r>
        <w:rPr>
          <w:rFonts w:ascii="方正黑体_GBK" w:hAnsi="方正黑体_GBK" w:cs="方正黑体_GBK" w:hint="eastAsia"/>
          <w:b w:val="0"/>
          <w:bCs w:val="0"/>
        </w:rPr>
        <w:t>总则</w:t>
      </w:r>
      <w:bookmarkEnd w:id="1"/>
      <w:bookmarkEnd w:id="2"/>
    </w:p>
    <w:p w:rsidR="00077144" w:rsidRDefault="00C0305F">
      <w:pPr>
        <w:pStyle w:val="2"/>
        <w:keepNext w:val="0"/>
        <w:keepLines w:val="0"/>
        <w:spacing w:line="594" w:lineRule="exact"/>
        <w:ind w:firstLine="640"/>
        <w:rPr>
          <w:rFonts w:eastAsia="方正仿宋_GBK" w:cs="Times New Roman"/>
          <w:b w:val="0"/>
          <w:bCs w:val="0"/>
        </w:rPr>
      </w:pPr>
      <w:bookmarkStart w:id="3" w:name="_Toc4772"/>
      <w:bookmarkStart w:id="4" w:name="_Toc9531"/>
      <w:r>
        <w:rPr>
          <w:rFonts w:eastAsia="方正仿宋_GBK" w:cs="Times New Roman"/>
          <w:b w:val="0"/>
          <w:bCs w:val="0"/>
        </w:rPr>
        <w:t xml:space="preserve">1.1 </w:t>
      </w:r>
      <w:r>
        <w:rPr>
          <w:rFonts w:eastAsia="方正仿宋_GBK" w:cs="Times New Roman" w:hint="eastAsia"/>
          <w:b w:val="0"/>
          <w:bCs w:val="0"/>
        </w:rPr>
        <w:t xml:space="preserve"> </w:t>
      </w:r>
      <w:r>
        <w:rPr>
          <w:rFonts w:ascii="方正楷体_GBK" w:hAnsi="方正楷体_GBK" w:cs="方正楷体_GBK" w:hint="eastAsia"/>
          <w:b w:val="0"/>
          <w:bCs w:val="0"/>
        </w:rPr>
        <w:t>编制目的</w:t>
      </w:r>
      <w:bookmarkEnd w:id="3"/>
      <w:bookmarkEnd w:id="4"/>
    </w:p>
    <w:p w:rsidR="00077144" w:rsidRDefault="00C0305F">
      <w:pPr>
        <w:spacing w:line="594" w:lineRule="exact"/>
        <w:ind w:firstLine="640"/>
      </w:pPr>
      <w:r>
        <w:t>健全本县石油天然气长输管道（以下简称油气长输管道）事故应急工作机制，提升应急处置能力，最大限度减少和降低油气长输管道事故造成的损失，保障能源安全和人民群众生命财产安全，维护社会稳定。</w:t>
      </w:r>
    </w:p>
    <w:p w:rsidR="00077144" w:rsidRDefault="00C0305F">
      <w:pPr>
        <w:pStyle w:val="2"/>
        <w:keepNext w:val="0"/>
        <w:keepLines w:val="0"/>
        <w:spacing w:line="594" w:lineRule="exact"/>
        <w:ind w:firstLine="640"/>
        <w:rPr>
          <w:rFonts w:eastAsia="方正仿宋_GBK" w:cs="Times New Roman"/>
          <w:b w:val="0"/>
          <w:bCs w:val="0"/>
        </w:rPr>
      </w:pPr>
      <w:bookmarkStart w:id="5" w:name="_Toc2486"/>
      <w:bookmarkStart w:id="6" w:name="_Toc8844"/>
      <w:r>
        <w:rPr>
          <w:rFonts w:eastAsia="方正仿宋_GBK" w:cs="Times New Roman"/>
          <w:b w:val="0"/>
          <w:bCs w:val="0"/>
        </w:rPr>
        <w:t xml:space="preserve">1.2 </w:t>
      </w:r>
      <w:r>
        <w:rPr>
          <w:rFonts w:eastAsia="方正仿宋_GBK" w:cs="Times New Roman" w:hint="eastAsia"/>
          <w:b w:val="0"/>
          <w:bCs w:val="0"/>
        </w:rPr>
        <w:t xml:space="preserve"> </w:t>
      </w:r>
      <w:r>
        <w:rPr>
          <w:rFonts w:ascii="方正楷体_GBK" w:hAnsi="方正楷体_GBK" w:cs="方正楷体_GBK" w:hint="eastAsia"/>
          <w:b w:val="0"/>
          <w:bCs w:val="0"/>
        </w:rPr>
        <w:t>编制依据</w:t>
      </w:r>
      <w:bookmarkEnd w:id="5"/>
      <w:bookmarkEnd w:id="6"/>
    </w:p>
    <w:p w:rsidR="00077144" w:rsidRDefault="00C0305F">
      <w:pPr>
        <w:spacing w:line="594" w:lineRule="exact"/>
        <w:ind w:firstLine="640"/>
      </w:pPr>
      <w:r>
        <w:t>依据《中华人民共和国突发事件应对法》《中华人民共和国安全生产法》《中华人民共和国石油天然气管道保护法》《生产安全事故报告和调查处理条例》《生产安全事故应急条例》《突发事件应急预案管理办法》《重庆市突发事件应对条例》《重庆市安全生产条例》《重庆市突发事件应急预案管理实施办法》《重庆市突发事件预警信息发布管理办法》《重庆市石油天然气长输管道事故应急预案》《忠县突发事件总体应急预案》等相关法律法规及有关规定，制定本预案。</w:t>
      </w:r>
    </w:p>
    <w:p w:rsidR="00077144" w:rsidRDefault="00C0305F">
      <w:pPr>
        <w:pStyle w:val="2"/>
        <w:keepNext w:val="0"/>
        <w:keepLines w:val="0"/>
        <w:spacing w:line="594" w:lineRule="exact"/>
        <w:ind w:firstLine="640"/>
        <w:rPr>
          <w:rFonts w:eastAsia="方正仿宋_GBK" w:cs="Times New Roman"/>
          <w:b w:val="0"/>
          <w:bCs w:val="0"/>
        </w:rPr>
      </w:pPr>
      <w:bookmarkStart w:id="7" w:name="_Toc24682"/>
      <w:bookmarkStart w:id="8" w:name="_Toc14316"/>
      <w:r>
        <w:rPr>
          <w:rFonts w:eastAsia="方正仿宋_GBK" w:cs="Times New Roman"/>
          <w:b w:val="0"/>
          <w:bCs w:val="0"/>
        </w:rPr>
        <w:t xml:space="preserve">1.3 </w:t>
      </w:r>
      <w:r>
        <w:rPr>
          <w:rFonts w:eastAsia="方正仿宋_GBK" w:cs="Times New Roman" w:hint="eastAsia"/>
          <w:b w:val="0"/>
          <w:bCs w:val="0"/>
        </w:rPr>
        <w:t xml:space="preserve"> </w:t>
      </w:r>
      <w:r>
        <w:rPr>
          <w:rFonts w:ascii="方正楷体_GBK" w:hAnsi="方正楷体_GBK" w:cs="方正楷体_GBK" w:hint="eastAsia"/>
          <w:b w:val="0"/>
          <w:bCs w:val="0"/>
        </w:rPr>
        <w:t>适用范围</w:t>
      </w:r>
      <w:bookmarkEnd w:id="7"/>
      <w:bookmarkEnd w:id="8"/>
    </w:p>
    <w:p w:rsidR="00077144" w:rsidRDefault="00C0305F">
      <w:pPr>
        <w:spacing w:line="594" w:lineRule="exact"/>
        <w:ind w:firstLine="640"/>
      </w:pPr>
      <w:r>
        <w:t>本预案适用于重庆市忠县行政区域内油气长输管道在生产运行过程中发生的泄漏、火灾和爆炸等事故的应急处置。</w:t>
      </w:r>
    </w:p>
    <w:p w:rsidR="00077144" w:rsidRDefault="00C0305F">
      <w:pPr>
        <w:spacing w:line="594" w:lineRule="exact"/>
        <w:ind w:firstLine="640"/>
      </w:pPr>
      <w:r>
        <w:t>油气长输管道是指按照《输气管道工程设计规范》</w:t>
      </w:r>
      <w:r>
        <w:t>GB50251</w:t>
      </w:r>
      <w:r>
        <w:t>或《输油管道工程设计规范》</w:t>
      </w:r>
      <w:r>
        <w:t>GB50253</w:t>
      </w:r>
      <w:r>
        <w:t>建设，用于输送油气介质的长输管道以及管道附属设施，不含城镇燃气管道、油气田集</w:t>
      </w:r>
      <w:r>
        <w:lastRenderedPageBreak/>
        <w:t>输管道和炼油、化工等企业厂区内管道。</w:t>
      </w:r>
    </w:p>
    <w:p w:rsidR="00077144" w:rsidRDefault="00C0305F">
      <w:pPr>
        <w:pStyle w:val="2"/>
        <w:keepNext w:val="0"/>
        <w:keepLines w:val="0"/>
        <w:spacing w:line="594" w:lineRule="exact"/>
        <w:ind w:firstLine="640"/>
        <w:rPr>
          <w:rFonts w:eastAsia="方正仿宋_GBK" w:cs="Times New Roman"/>
          <w:b w:val="0"/>
          <w:bCs w:val="0"/>
        </w:rPr>
      </w:pPr>
      <w:bookmarkStart w:id="9" w:name="_Toc31622"/>
      <w:bookmarkStart w:id="10" w:name="_Toc9850"/>
      <w:r>
        <w:rPr>
          <w:rFonts w:eastAsia="方正仿宋_GBK" w:cs="Times New Roman"/>
          <w:b w:val="0"/>
          <w:bCs w:val="0"/>
        </w:rPr>
        <w:t>1.4</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工作原则</w:t>
      </w:r>
      <w:bookmarkEnd w:id="9"/>
      <w:bookmarkEnd w:id="10"/>
    </w:p>
    <w:p w:rsidR="00077144" w:rsidRDefault="00C0305F">
      <w:pPr>
        <w:spacing w:line="594" w:lineRule="exact"/>
        <w:ind w:firstLine="640"/>
      </w:pPr>
      <w:r>
        <w:t>（</w:t>
      </w:r>
      <w:r>
        <w:t>1</w:t>
      </w:r>
      <w:r>
        <w:t>）人民至上、生命至上。坚持以人民为中心，防范化解行业重大安全风险，最大程度地减少事故危害，保护人民群众生命财产安全，维护社会稳定。</w:t>
      </w:r>
    </w:p>
    <w:p w:rsidR="00077144" w:rsidRDefault="00C0305F">
      <w:pPr>
        <w:spacing w:line="594" w:lineRule="exact"/>
        <w:ind w:firstLine="640"/>
      </w:pPr>
      <w:r>
        <w:t>（</w:t>
      </w:r>
      <w:r>
        <w:t>2</w:t>
      </w:r>
      <w:r>
        <w:t>）统一领导、分级管理。在县委、县政府统一领导下，县油气长输管道事故应急指挥机构迅速到位，组织指挥协调本行政区域油气长输管道事故应急处置工作。有关乡镇和街道（以下简称</w:t>
      </w:r>
      <w:r>
        <w:t>“</w:t>
      </w:r>
      <w:r>
        <w:t>镇街</w:t>
      </w:r>
      <w:r>
        <w:t>”</w:t>
      </w:r>
      <w:r>
        <w:t>）、县级部门（单位）和油气长输管道企业（以下简称管道企业）按照各自职责和权限，具体负责应急救援工作。</w:t>
      </w:r>
    </w:p>
    <w:p w:rsidR="00077144" w:rsidRDefault="00C0305F">
      <w:pPr>
        <w:spacing w:line="594" w:lineRule="exact"/>
        <w:ind w:firstLine="640"/>
      </w:pPr>
      <w:r>
        <w:t>（</w:t>
      </w:r>
      <w:r>
        <w:t>3</w:t>
      </w:r>
      <w:r>
        <w:t>）快速反应、高效应对。健全救援力量、资金经费、物资装备等应急保障体系，健全完善各类力量快速反应、联动协调机制，确保快速高效应对油气长输管道事故。</w:t>
      </w:r>
    </w:p>
    <w:p w:rsidR="00077144" w:rsidRDefault="00C0305F">
      <w:pPr>
        <w:spacing w:line="594" w:lineRule="exact"/>
        <w:ind w:firstLine="640"/>
      </w:pPr>
      <w:r>
        <w:t>（</w:t>
      </w:r>
      <w:r>
        <w:t>4</w:t>
      </w:r>
      <w:r>
        <w:t>）依法规范、科技支撑。依据有关法律法规，规范事故应对处置工作。加强管道保护科学研究和技术开发，充分发挥专家队伍科学指导应对处置工作的技术支撑作用，提高应对事故的科技水平和指挥能力，避免发生次生衍生灾害事件。</w:t>
      </w:r>
    </w:p>
    <w:p w:rsidR="00077144" w:rsidRDefault="00C0305F">
      <w:pPr>
        <w:pStyle w:val="2"/>
        <w:keepNext w:val="0"/>
        <w:keepLines w:val="0"/>
        <w:spacing w:line="594" w:lineRule="exact"/>
        <w:ind w:firstLine="640"/>
        <w:rPr>
          <w:rFonts w:eastAsia="方正仿宋_GBK" w:cs="Times New Roman"/>
          <w:b w:val="0"/>
          <w:bCs w:val="0"/>
        </w:rPr>
      </w:pPr>
      <w:bookmarkStart w:id="11" w:name="_Toc25204"/>
      <w:bookmarkStart w:id="12" w:name="_Toc15358"/>
      <w:r>
        <w:rPr>
          <w:rFonts w:eastAsia="方正仿宋_GBK" w:cs="Times New Roman"/>
          <w:b w:val="0"/>
          <w:bCs w:val="0"/>
        </w:rPr>
        <w:t xml:space="preserve">1.5 </w:t>
      </w:r>
      <w:r>
        <w:rPr>
          <w:rFonts w:eastAsia="方正仿宋_GBK" w:cs="Times New Roman" w:hint="eastAsia"/>
          <w:b w:val="0"/>
          <w:bCs w:val="0"/>
        </w:rPr>
        <w:t xml:space="preserve"> </w:t>
      </w:r>
      <w:r>
        <w:rPr>
          <w:rFonts w:ascii="方正楷体_GBK" w:hAnsi="方正楷体_GBK" w:cs="方正楷体_GBK" w:hint="eastAsia"/>
          <w:b w:val="0"/>
          <w:bCs w:val="0"/>
        </w:rPr>
        <w:t>事故分级</w:t>
      </w:r>
      <w:bookmarkEnd w:id="11"/>
      <w:bookmarkEnd w:id="12"/>
    </w:p>
    <w:p w:rsidR="00077144" w:rsidRDefault="00C0305F">
      <w:pPr>
        <w:spacing w:line="594" w:lineRule="exact"/>
        <w:ind w:firstLine="640"/>
      </w:pPr>
      <w:r>
        <w:t>按照社会</w:t>
      </w:r>
      <w:bookmarkStart w:id="13" w:name="_Hlk139798986"/>
      <w:r>
        <w:t>危害程度、影响范围</w:t>
      </w:r>
      <w:bookmarkEnd w:id="13"/>
      <w:r>
        <w:t>等因素，油气长输管道事故由高到低划分为特别重大、重大、较大、一般四个等级：</w:t>
      </w:r>
    </w:p>
    <w:p w:rsidR="00077144" w:rsidRDefault="00C0305F">
      <w:pPr>
        <w:spacing w:line="594" w:lineRule="exact"/>
        <w:ind w:firstLine="640"/>
      </w:pPr>
      <w:r>
        <w:t>1.5.1</w:t>
      </w:r>
      <w:r>
        <w:rPr>
          <w:rFonts w:hint="eastAsia"/>
        </w:rPr>
        <w:t xml:space="preserve">  </w:t>
      </w:r>
      <w:r>
        <w:t>特别重大事故：造成</w:t>
      </w:r>
      <w:r>
        <w:t>30</w:t>
      </w:r>
      <w:r>
        <w:t>人以上死亡，或者</w:t>
      </w:r>
      <w:r>
        <w:t>100</w:t>
      </w:r>
      <w:r>
        <w:t>人以</w:t>
      </w:r>
      <w:r>
        <w:lastRenderedPageBreak/>
        <w:t>上重伤，或者直接经济损失</w:t>
      </w:r>
      <w:r>
        <w:t>1</w:t>
      </w:r>
      <w:r>
        <w:t>亿元以上。</w:t>
      </w:r>
    </w:p>
    <w:p w:rsidR="00077144" w:rsidRDefault="00C0305F">
      <w:pPr>
        <w:spacing w:line="594" w:lineRule="exact"/>
        <w:ind w:firstLine="640"/>
      </w:pPr>
      <w:r>
        <w:t>1.5.2</w:t>
      </w:r>
      <w:r>
        <w:rPr>
          <w:rFonts w:hint="eastAsia"/>
        </w:rPr>
        <w:t xml:space="preserve"> </w:t>
      </w:r>
      <w:r>
        <w:t xml:space="preserve"> </w:t>
      </w:r>
      <w:r>
        <w:t>重大事故：造成</w:t>
      </w:r>
      <w:r>
        <w:t>10</w:t>
      </w:r>
      <w:r>
        <w:t>人以上</w:t>
      </w:r>
      <w:r>
        <w:t>30</w:t>
      </w:r>
      <w:r>
        <w:t>人以下死亡，或者</w:t>
      </w:r>
      <w:r>
        <w:t>50</w:t>
      </w:r>
      <w:r>
        <w:t>人以上</w:t>
      </w:r>
      <w:r>
        <w:t>100</w:t>
      </w:r>
      <w:r>
        <w:t>人以下重伤，或者直接经济损失</w:t>
      </w:r>
      <w:r>
        <w:t>5000</w:t>
      </w:r>
      <w:r>
        <w:t>万元以上</w:t>
      </w:r>
      <w:r>
        <w:t>1</w:t>
      </w:r>
      <w:r>
        <w:t>亿元以下。</w:t>
      </w:r>
    </w:p>
    <w:p w:rsidR="00077144" w:rsidRDefault="00C0305F">
      <w:pPr>
        <w:spacing w:line="594" w:lineRule="exact"/>
        <w:ind w:firstLine="640"/>
      </w:pPr>
      <w:r>
        <w:t xml:space="preserve">1.5.3 </w:t>
      </w:r>
      <w:r>
        <w:rPr>
          <w:rFonts w:hint="eastAsia"/>
        </w:rPr>
        <w:t xml:space="preserve"> </w:t>
      </w:r>
      <w:r>
        <w:t>较大事故：造成</w:t>
      </w:r>
      <w:r>
        <w:t>3</w:t>
      </w:r>
      <w:r>
        <w:t>人以上</w:t>
      </w:r>
      <w:r>
        <w:t>10</w:t>
      </w:r>
      <w:r>
        <w:t>人以下死亡，或者</w:t>
      </w:r>
      <w:r>
        <w:t>10</w:t>
      </w:r>
      <w:r>
        <w:t>人以上</w:t>
      </w:r>
      <w:r>
        <w:t>50</w:t>
      </w:r>
      <w:r>
        <w:t>人以下重伤，或者直接经济损失</w:t>
      </w:r>
      <w:r>
        <w:t>1000</w:t>
      </w:r>
      <w:r>
        <w:t>万元以上</w:t>
      </w:r>
      <w:r>
        <w:t>5000</w:t>
      </w:r>
      <w:r>
        <w:t>万元以下。</w:t>
      </w:r>
    </w:p>
    <w:p w:rsidR="00077144" w:rsidRDefault="00C0305F">
      <w:pPr>
        <w:spacing w:line="594" w:lineRule="exact"/>
        <w:ind w:firstLine="640"/>
      </w:pPr>
      <w:r>
        <w:t>1.5.4</w:t>
      </w:r>
      <w:r>
        <w:rPr>
          <w:rFonts w:hint="eastAsia"/>
        </w:rPr>
        <w:t xml:space="preserve"> </w:t>
      </w:r>
      <w:r>
        <w:t xml:space="preserve"> </w:t>
      </w:r>
      <w:r>
        <w:t>一般事故：造成</w:t>
      </w:r>
      <w:r>
        <w:t>3</w:t>
      </w:r>
      <w:r>
        <w:t>人以下死亡，或者</w:t>
      </w:r>
      <w:r>
        <w:t>10</w:t>
      </w:r>
      <w:r>
        <w:t>人以下重伤，或者直接经济损失</w:t>
      </w:r>
      <w:r>
        <w:t>1000</w:t>
      </w:r>
      <w:r>
        <w:t>万元以下。</w:t>
      </w:r>
    </w:p>
    <w:p w:rsidR="00077144" w:rsidRDefault="00C0305F">
      <w:pPr>
        <w:spacing w:line="594" w:lineRule="exact"/>
        <w:ind w:firstLine="640"/>
      </w:pPr>
      <w:r>
        <w:t>上述有关数量表述中，</w:t>
      </w:r>
      <w:r>
        <w:t>“</w:t>
      </w:r>
      <w:r>
        <w:t>以上</w:t>
      </w:r>
      <w:r>
        <w:t>”</w:t>
      </w:r>
      <w:r>
        <w:t>含本数，</w:t>
      </w:r>
      <w:r>
        <w:t>“</w:t>
      </w:r>
      <w:r>
        <w:t>以下</w:t>
      </w:r>
      <w:r>
        <w:t>”</w:t>
      </w:r>
      <w:r>
        <w:t>不含本数。</w:t>
      </w:r>
    </w:p>
    <w:p w:rsidR="00077144" w:rsidRDefault="00C0305F" w:rsidP="00077144">
      <w:pPr>
        <w:pStyle w:val="1"/>
        <w:keepNext w:val="0"/>
        <w:keepLines w:val="0"/>
        <w:spacing w:line="594" w:lineRule="exact"/>
        <w:ind w:firstLine="643"/>
        <w:rPr>
          <w:rFonts w:eastAsia="方正仿宋_GBK"/>
          <w:b w:val="0"/>
          <w:bCs w:val="0"/>
        </w:rPr>
      </w:pPr>
      <w:bookmarkStart w:id="14" w:name="_Toc20555"/>
      <w:bookmarkStart w:id="15" w:name="_Toc8319"/>
      <w:r>
        <w:rPr>
          <w:rFonts w:ascii="方正黑体_GBK" w:hAnsi="方正黑体_GBK" w:cs="方正黑体_GBK" w:hint="eastAsia"/>
        </w:rPr>
        <w:t>2</w:t>
      </w:r>
      <w:r>
        <w:rPr>
          <w:rFonts w:ascii="方正黑体_GBK" w:hAnsi="方正黑体_GBK" w:cs="方正黑体_GBK" w:hint="eastAsia"/>
          <w:b w:val="0"/>
          <w:bCs w:val="0"/>
        </w:rPr>
        <w:t xml:space="preserve">  组织指挥体系</w:t>
      </w:r>
      <w:bookmarkEnd w:id="14"/>
      <w:bookmarkEnd w:id="15"/>
    </w:p>
    <w:p w:rsidR="00077144" w:rsidRDefault="00C0305F">
      <w:pPr>
        <w:pStyle w:val="2"/>
        <w:keepNext w:val="0"/>
        <w:keepLines w:val="0"/>
        <w:spacing w:line="594" w:lineRule="exact"/>
        <w:ind w:firstLine="640"/>
        <w:rPr>
          <w:rStyle w:val="2Char"/>
          <w:rFonts w:eastAsia="方正仿宋_GBK" w:cs="Times New Roman"/>
        </w:rPr>
      </w:pPr>
      <w:bookmarkStart w:id="16" w:name="_Toc12551"/>
      <w:bookmarkStart w:id="17" w:name="_Toc2643"/>
      <w:r>
        <w:rPr>
          <w:rStyle w:val="2Char"/>
          <w:rFonts w:eastAsia="方正仿宋_GBK" w:cs="Times New Roman"/>
        </w:rPr>
        <w:t>2.1</w:t>
      </w:r>
      <w:r>
        <w:rPr>
          <w:rStyle w:val="2Char"/>
          <w:rFonts w:eastAsia="方正仿宋_GBK" w:cs="Times New Roman" w:hint="eastAsia"/>
        </w:rPr>
        <w:t xml:space="preserve"> </w:t>
      </w:r>
      <w:r>
        <w:rPr>
          <w:rStyle w:val="2Char"/>
          <w:rFonts w:eastAsia="方正仿宋_GBK" w:cs="Times New Roman"/>
        </w:rPr>
        <w:t xml:space="preserve"> </w:t>
      </w:r>
      <w:r>
        <w:rPr>
          <w:rStyle w:val="2Char"/>
          <w:rFonts w:ascii="方正楷体_GBK" w:hAnsi="方正楷体_GBK" w:cs="方正楷体_GBK" w:hint="eastAsia"/>
        </w:rPr>
        <w:t>县组织指挥机构</w:t>
      </w:r>
      <w:bookmarkEnd w:id="16"/>
      <w:bookmarkEnd w:id="17"/>
    </w:p>
    <w:p w:rsidR="00077144" w:rsidRDefault="00C0305F">
      <w:pPr>
        <w:spacing w:line="594" w:lineRule="exact"/>
        <w:ind w:firstLine="640"/>
      </w:pPr>
      <w:r>
        <w:t>油气长输管道事故发生后，县管道保护主管部门报请县政府启动应急预案，在县委、县政府统一领导下，成立忠县石油天然气长输管道事故应急处置指挥部（以下简称县管道指挥部）。</w:t>
      </w:r>
    </w:p>
    <w:p w:rsidR="00077144" w:rsidRDefault="00C0305F">
      <w:pPr>
        <w:spacing w:line="594" w:lineRule="exact"/>
        <w:ind w:firstLine="640"/>
      </w:pPr>
      <w:r>
        <w:t>县管道指挥部实行指挥长负责制，由县政府分管领导担任指挥长，县政府办公室相关副主任、县发展改革委、县公安局、县应急管理局、事发地乡镇政府（街道办事处）主要负责人任副指挥长，县有关部门（单位）负责人为成员，负责组织指挥协调本地区一般、较大油气长输管道事故应对处置工作，参与重大、特别重大油气长输管道事故应对处置工作。县管道指挥部下设综合</w:t>
      </w:r>
      <w:r>
        <w:lastRenderedPageBreak/>
        <w:t>协调、抢险救援、医学救援、秩序维护、舆情导控、应急保障、善后工作、调查评估等</w:t>
      </w:r>
      <w:r>
        <w:t>8</w:t>
      </w:r>
      <w:r>
        <w:t>个工作组。</w:t>
      </w:r>
    </w:p>
    <w:p w:rsidR="00077144" w:rsidRDefault="00C0305F">
      <w:pPr>
        <w:pStyle w:val="2"/>
        <w:keepNext w:val="0"/>
        <w:keepLines w:val="0"/>
        <w:spacing w:line="594" w:lineRule="exact"/>
        <w:ind w:firstLine="640"/>
        <w:rPr>
          <w:rFonts w:eastAsia="方正仿宋_GBK" w:cs="Times New Roman"/>
          <w:b w:val="0"/>
          <w:bCs w:val="0"/>
        </w:rPr>
      </w:pPr>
      <w:bookmarkStart w:id="18" w:name="_Toc1724"/>
      <w:bookmarkStart w:id="19" w:name="_Toc8536"/>
      <w:r>
        <w:rPr>
          <w:rFonts w:eastAsia="方正仿宋_GBK" w:cs="Times New Roman"/>
          <w:b w:val="0"/>
          <w:bCs w:val="0"/>
        </w:rPr>
        <w:t xml:space="preserve">2.2 </w:t>
      </w:r>
      <w:r>
        <w:rPr>
          <w:rFonts w:eastAsia="方正仿宋_GBK" w:cs="Times New Roman" w:hint="eastAsia"/>
          <w:b w:val="0"/>
          <w:bCs w:val="0"/>
        </w:rPr>
        <w:t xml:space="preserve"> </w:t>
      </w:r>
      <w:r>
        <w:rPr>
          <w:rFonts w:ascii="方正楷体_GBK" w:hAnsi="方正楷体_GBK" w:cs="方正楷体_GBK" w:hint="eastAsia"/>
          <w:b w:val="0"/>
          <w:bCs w:val="0"/>
        </w:rPr>
        <w:t>现场指挥机构</w:t>
      </w:r>
      <w:bookmarkEnd w:id="18"/>
      <w:bookmarkEnd w:id="19"/>
    </w:p>
    <w:p w:rsidR="00077144" w:rsidRDefault="00C0305F">
      <w:pPr>
        <w:spacing w:line="594" w:lineRule="exact"/>
        <w:ind w:firstLine="640"/>
      </w:pPr>
      <w:bookmarkStart w:id="20" w:name="_Hlk139647800"/>
      <w:r>
        <w:t>县管道指挥部</w:t>
      </w:r>
      <w:bookmarkEnd w:id="20"/>
      <w:r>
        <w:t>即为现场指挥部，负责组织、指挥本行政区域内油气长输管道事故应对处置工作。市级层面成立现场指挥部，县管道指挥部服从统一领导。</w:t>
      </w:r>
    </w:p>
    <w:p w:rsidR="00077144" w:rsidRDefault="00C0305F">
      <w:pPr>
        <w:pStyle w:val="2"/>
        <w:keepNext w:val="0"/>
        <w:keepLines w:val="0"/>
        <w:spacing w:line="594" w:lineRule="exact"/>
        <w:ind w:firstLine="640"/>
        <w:rPr>
          <w:rFonts w:eastAsia="方正仿宋_GBK" w:cs="Times New Roman"/>
          <w:b w:val="0"/>
          <w:bCs w:val="0"/>
        </w:rPr>
      </w:pPr>
      <w:bookmarkStart w:id="21" w:name="_Toc5770"/>
      <w:bookmarkStart w:id="22" w:name="_Toc9604"/>
      <w:r>
        <w:rPr>
          <w:rFonts w:eastAsia="方正仿宋_GBK" w:cs="Times New Roman"/>
          <w:b w:val="0"/>
          <w:bCs w:val="0"/>
        </w:rPr>
        <w:t>2.3</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专家组</w:t>
      </w:r>
      <w:bookmarkEnd w:id="21"/>
      <w:bookmarkEnd w:id="22"/>
    </w:p>
    <w:p w:rsidR="00077144" w:rsidRDefault="00C0305F">
      <w:pPr>
        <w:spacing w:line="594" w:lineRule="exact"/>
        <w:ind w:firstLine="640"/>
      </w:pPr>
      <w:r>
        <w:t>县管道指挥部应依托现有的技术专家队伍，为油气长输管道事故应对处置工作提供决策咨询服务，必要时组建专家咨询组，直接参与应急处置和救援的技术方案制订与指导工作。</w:t>
      </w:r>
    </w:p>
    <w:p w:rsidR="00077144" w:rsidRDefault="00C0305F">
      <w:pPr>
        <w:pStyle w:val="1"/>
        <w:keepNext w:val="0"/>
        <w:keepLines w:val="0"/>
        <w:spacing w:line="594" w:lineRule="exact"/>
        <w:ind w:firstLine="640"/>
        <w:rPr>
          <w:rFonts w:ascii="方正黑体_GBK" w:hAnsi="方正黑体_GBK" w:cs="方正黑体_GBK"/>
          <w:b w:val="0"/>
          <w:bCs w:val="0"/>
        </w:rPr>
      </w:pPr>
      <w:bookmarkStart w:id="23" w:name="_Toc2070"/>
      <w:bookmarkStart w:id="24" w:name="_Toc88929186"/>
      <w:bookmarkStart w:id="25" w:name="_Toc11124"/>
      <w:r>
        <w:rPr>
          <w:rFonts w:ascii="方正黑体_GBK" w:hAnsi="方正黑体_GBK" w:cs="方正黑体_GBK" w:hint="eastAsia"/>
          <w:b w:val="0"/>
          <w:bCs w:val="0"/>
        </w:rPr>
        <w:t>3</w:t>
      </w:r>
      <w:r>
        <w:rPr>
          <w:rFonts w:eastAsia="方正仿宋_GBK"/>
          <w:b w:val="0"/>
          <w:bCs w:val="0"/>
        </w:rPr>
        <w:t xml:space="preserve"> </w:t>
      </w:r>
      <w:r>
        <w:rPr>
          <w:rFonts w:eastAsia="方正仿宋_GBK" w:hint="eastAsia"/>
          <w:b w:val="0"/>
          <w:bCs w:val="0"/>
        </w:rPr>
        <w:t xml:space="preserve"> </w:t>
      </w:r>
      <w:r>
        <w:rPr>
          <w:rFonts w:ascii="方正黑体_GBK" w:hAnsi="方正黑体_GBK" w:cs="方正黑体_GBK" w:hint="eastAsia"/>
          <w:b w:val="0"/>
          <w:bCs w:val="0"/>
        </w:rPr>
        <w:t>预防与监测预警</w:t>
      </w:r>
      <w:bookmarkEnd w:id="23"/>
      <w:bookmarkEnd w:id="24"/>
      <w:bookmarkEnd w:id="25"/>
    </w:p>
    <w:p w:rsidR="00077144" w:rsidRDefault="00C0305F">
      <w:pPr>
        <w:pStyle w:val="2"/>
        <w:keepNext w:val="0"/>
        <w:keepLines w:val="0"/>
        <w:spacing w:line="594" w:lineRule="exact"/>
        <w:ind w:firstLine="640"/>
        <w:rPr>
          <w:rFonts w:eastAsia="方正仿宋_GBK" w:cs="Times New Roman"/>
          <w:b w:val="0"/>
          <w:bCs w:val="0"/>
        </w:rPr>
      </w:pPr>
      <w:bookmarkStart w:id="26" w:name="_Toc31330"/>
      <w:bookmarkStart w:id="27" w:name="_Toc29392"/>
      <w:bookmarkStart w:id="28" w:name="_Toc88929187"/>
      <w:bookmarkStart w:id="29" w:name="_Hlk115645556"/>
      <w:r>
        <w:rPr>
          <w:rFonts w:eastAsia="方正仿宋_GBK" w:cs="Times New Roman"/>
          <w:b w:val="0"/>
          <w:bCs w:val="0"/>
        </w:rPr>
        <w:t>3.1</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风险管理与预防</w:t>
      </w:r>
      <w:bookmarkEnd w:id="26"/>
      <w:bookmarkEnd w:id="27"/>
    </w:p>
    <w:p w:rsidR="00077144" w:rsidRDefault="00C0305F">
      <w:pPr>
        <w:spacing w:line="594" w:lineRule="exact"/>
        <w:ind w:firstLine="640"/>
        <w:jc w:val="left"/>
        <w:rPr>
          <w:kern w:val="0"/>
          <w:szCs w:val="32"/>
        </w:rPr>
      </w:pPr>
      <w:r>
        <w:rPr>
          <w:kern w:val="0"/>
          <w:szCs w:val="32"/>
        </w:rPr>
        <w:t>3.1.1</w:t>
      </w:r>
      <w:r>
        <w:rPr>
          <w:rFonts w:hint="eastAsia"/>
          <w:kern w:val="0"/>
          <w:szCs w:val="32"/>
        </w:rPr>
        <w:t xml:space="preserve"> </w:t>
      </w:r>
      <w:r>
        <w:rPr>
          <w:kern w:val="0"/>
          <w:szCs w:val="32"/>
        </w:rPr>
        <w:t xml:space="preserve"> </w:t>
      </w:r>
      <w:r>
        <w:rPr>
          <w:kern w:val="0"/>
          <w:szCs w:val="32"/>
        </w:rPr>
        <w:t>管道企业严格落实企业主体责任，建立健全并严格执行油气长输管道安全管理制度，定期对管道进行检测、维修，确保其处于良好运行状态；做好油气长输管道事故风险的识别、登记、评估、防控和隐患排查整治等工作；强化油气长输管道完整性管理，识别影响油气长输管道完整性的危害因素，分析管道失效的可能性及后果，判定风险水平并采取相应风险防范措施、提出事故处置措施。</w:t>
      </w:r>
    </w:p>
    <w:p w:rsidR="00077144" w:rsidRDefault="00C0305F">
      <w:pPr>
        <w:spacing w:line="594" w:lineRule="exact"/>
        <w:ind w:firstLine="640"/>
        <w:jc w:val="left"/>
        <w:rPr>
          <w:kern w:val="0"/>
          <w:szCs w:val="32"/>
        </w:rPr>
      </w:pPr>
      <w:r>
        <w:rPr>
          <w:kern w:val="0"/>
          <w:szCs w:val="32"/>
        </w:rPr>
        <w:t xml:space="preserve">3.1.2 </w:t>
      </w:r>
      <w:r>
        <w:rPr>
          <w:rFonts w:hint="eastAsia"/>
          <w:kern w:val="0"/>
          <w:szCs w:val="32"/>
        </w:rPr>
        <w:t xml:space="preserve"> </w:t>
      </w:r>
      <w:r>
        <w:rPr>
          <w:kern w:val="0"/>
          <w:szCs w:val="32"/>
        </w:rPr>
        <w:t>县管道保护主管部门加强对辖区内油气长输管道安全生产状况的监督检查，督促企业开展隐患排查和治理；及时制</w:t>
      </w:r>
      <w:r>
        <w:rPr>
          <w:kern w:val="0"/>
          <w:szCs w:val="32"/>
        </w:rPr>
        <w:lastRenderedPageBreak/>
        <w:t>止违法占压、损毁管道设施的行为；督促有关部门依法履行监管职责；加强管道安全应急管理体系建设。</w:t>
      </w:r>
    </w:p>
    <w:p w:rsidR="00077144" w:rsidRDefault="00C0305F">
      <w:pPr>
        <w:spacing w:line="594" w:lineRule="exact"/>
        <w:ind w:firstLine="640"/>
        <w:jc w:val="left"/>
        <w:rPr>
          <w:kern w:val="0"/>
          <w:szCs w:val="32"/>
        </w:rPr>
      </w:pPr>
      <w:r>
        <w:rPr>
          <w:kern w:val="0"/>
          <w:szCs w:val="32"/>
        </w:rPr>
        <w:t xml:space="preserve">3.1.3 </w:t>
      </w:r>
      <w:r>
        <w:rPr>
          <w:rFonts w:hint="eastAsia"/>
          <w:kern w:val="0"/>
          <w:szCs w:val="32"/>
        </w:rPr>
        <w:t xml:space="preserve"> </w:t>
      </w:r>
      <w:r>
        <w:rPr>
          <w:kern w:val="0"/>
          <w:szCs w:val="32"/>
        </w:rPr>
        <w:t>有关镇街</w:t>
      </w:r>
      <w:r>
        <w:rPr>
          <w:szCs w:val="32"/>
        </w:rPr>
        <w:t>、</w:t>
      </w:r>
      <w:r>
        <w:rPr>
          <w:kern w:val="0"/>
          <w:szCs w:val="32"/>
        </w:rPr>
        <w:t>县级有关部门和单位要完善和强化以预防为主的日常监督检查机制，切实抓好油气长输管道风险隐患动态排查、风险信息动态更新和风险隐患动态防控等各项工作，加强油气长输管道重点隐患区、危险源的排查，制定风险控制方案，落实相应的工程措施、技术措施、管理措施加以管控，预防潜在危险。</w:t>
      </w:r>
    </w:p>
    <w:p w:rsidR="00077144" w:rsidRDefault="00C0305F">
      <w:pPr>
        <w:pStyle w:val="2"/>
        <w:keepNext w:val="0"/>
        <w:keepLines w:val="0"/>
        <w:spacing w:line="594" w:lineRule="exact"/>
        <w:ind w:firstLine="640"/>
        <w:rPr>
          <w:rFonts w:eastAsia="方正仿宋_GBK" w:cs="Times New Roman"/>
          <w:b w:val="0"/>
          <w:bCs w:val="0"/>
        </w:rPr>
      </w:pPr>
      <w:bookmarkStart w:id="30" w:name="_Toc19902"/>
      <w:bookmarkStart w:id="31" w:name="_Toc25347"/>
      <w:r>
        <w:rPr>
          <w:rFonts w:eastAsia="方正仿宋_GBK" w:cs="Times New Roman"/>
          <w:b w:val="0"/>
          <w:bCs w:val="0"/>
        </w:rPr>
        <w:t>3.2</w:t>
      </w:r>
      <w:r>
        <w:rPr>
          <w:rFonts w:ascii="方正楷体_GBK" w:hAnsi="方正楷体_GBK" w:cs="方正楷体_GBK" w:hint="eastAsia"/>
          <w:b w:val="0"/>
          <w:bCs w:val="0"/>
        </w:rPr>
        <w:t xml:space="preserve">  监测</w:t>
      </w:r>
      <w:bookmarkEnd w:id="28"/>
      <w:r>
        <w:rPr>
          <w:rFonts w:ascii="方正楷体_GBK" w:hAnsi="方正楷体_GBK" w:cs="方正楷体_GBK" w:hint="eastAsia"/>
          <w:b w:val="0"/>
          <w:bCs w:val="0"/>
        </w:rPr>
        <w:t>与风险分析</w:t>
      </w:r>
      <w:bookmarkEnd w:id="30"/>
      <w:bookmarkEnd w:id="31"/>
    </w:p>
    <w:p w:rsidR="00077144" w:rsidRDefault="00C0305F">
      <w:pPr>
        <w:spacing w:line="594" w:lineRule="exact"/>
        <w:ind w:firstLine="640"/>
        <w:outlineLvl w:val="2"/>
      </w:pPr>
      <w:bookmarkStart w:id="32" w:name="_Toc28052"/>
      <w:r>
        <w:t xml:space="preserve">3.2.1 </w:t>
      </w:r>
      <w:r>
        <w:rPr>
          <w:rFonts w:hint="eastAsia"/>
        </w:rPr>
        <w:t xml:space="preserve"> </w:t>
      </w:r>
      <w:r>
        <w:t>监测</w:t>
      </w:r>
      <w:bookmarkEnd w:id="32"/>
    </w:p>
    <w:p w:rsidR="00077144" w:rsidRDefault="00C0305F">
      <w:pPr>
        <w:pStyle w:val="af3"/>
        <w:spacing w:line="594" w:lineRule="exact"/>
        <w:ind w:firstLine="64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）管道企业定期开展典型事故案例研究，建立健全油气长输管道的日常数据监测、设备维护、安全检查、事故统计分析等各项生产管理制度，建立健全油气长输管道安全评估和风险管理体系等相关信息数据库，</w:t>
      </w:r>
      <w:r>
        <w:rPr>
          <w:rFonts w:ascii="Times New Roman" w:hAnsi="Times New Roman"/>
          <w:color w:val="auto"/>
        </w:rPr>
        <w:t>加强智能化数据采集、监控系统和管道监测检漏等技术装备配备，对高后果区、第三方施工、地质灾害区域等高风险管段进行重点监测，及时发现事故隐患并采取措施消除；</w:t>
      </w:r>
      <w:r>
        <w:rPr>
          <w:rFonts w:ascii="Times New Roman" w:hAnsi="Times New Roman"/>
        </w:rPr>
        <w:t>需要属地镇街、县管道保护主管部门指导协调的，及时报告。</w:t>
      </w:r>
    </w:p>
    <w:p w:rsidR="00077144" w:rsidRDefault="00C0305F">
      <w:pPr>
        <w:pStyle w:val="af3"/>
        <w:spacing w:line="594" w:lineRule="exact"/>
        <w:ind w:firstLine="64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w:t>
      </w:r>
      <w:bookmarkStart w:id="33" w:name="_Hlk139657512"/>
      <w:r>
        <w:rPr>
          <w:rFonts w:ascii="Times New Roman" w:hAnsi="Times New Roman"/>
        </w:rPr>
        <w:t>县管道保护主管部门督促管道企业加强风险监测，及时掌握油气长输管道风险动态；及时处理管道企业需要协调的有关问题。涉及油气长输管道的</w:t>
      </w:r>
      <w:bookmarkStart w:id="34" w:name="_Hlk139737066"/>
      <w:r>
        <w:rPr>
          <w:rFonts w:ascii="Times New Roman" w:hAnsi="Times New Roman"/>
        </w:rPr>
        <w:t>各镇街</w:t>
      </w:r>
      <w:bookmarkEnd w:id="34"/>
      <w:r>
        <w:rPr>
          <w:rFonts w:ascii="Times New Roman" w:hAnsi="Times New Roman"/>
        </w:rPr>
        <w:t>应针对可能发生的油气长输</w:t>
      </w:r>
      <w:r>
        <w:rPr>
          <w:rFonts w:ascii="Times New Roman" w:hAnsi="Times New Roman"/>
        </w:rPr>
        <w:lastRenderedPageBreak/>
        <w:t>管道事故，健全完善油气长输管道事故监测制度，通过日常巡查、基层单位上报、社会公众报告等多种渠道收集信息，并按规定及时报告县管道保护主管部门。县规划自然资源、水利、气象等部门要及时将监测到的地质灾害、洪涝灾害、气象灾害等信息通报县管道保护主管部门。</w:t>
      </w:r>
    </w:p>
    <w:p w:rsidR="00077144" w:rsidRDefault="00C0305F">
      <w:pPr>
        <w:spacing w:line="594" w:lineRule="exact"/>
        <w:ind w:firstLine="640"/>
        <w:outlineLvl w:val="2"/>
      </w:pPr>
      <w:bookmarkStart w:id="35" w:name="_Toc29300"/>
      <w:bookmarkEnd w:id="29"/>
      <w:bookmarkEnd w:id="33"/>
      <w:r>
        <w:t xml:space="preserve">3.2.2 </w:t>
      </w:r>
      <w:r>
        <w:rPr>
          <w:rFonts w:hint="eastAsia"/>
        </w:rPr>
        <w:t xml:space="preserve"> </w:t>
      </w:r>
      <w:r>
        <w:t>风险研判</w:t>
      </w:r>
      <w:bookmarkEnd w:id="35"/>
    </w:p>
    <w:p w:rsidR="00077144" w:rsidRDefault="00C0305F">
      <w:pPr>
        <w:spacing w:line="594" w:lineRule="exact"/>
        <w:ind w:firstLine="640"/>
      </w:pPr>
      <w:r>
        <w:t>县管道保护主管部门及时组织有关部门、机构和专家对接收到的信息进行研判，分析监测结果、发展趋势，预估可能造成的损失和影响，向县政府提出预警级别建议；在重大节假日、特殊时段，可有针对性地组织开展风险监测研判。</w:t>
      </w:r>
    </w:p>
    <w:p w:rsidR="00077144" w:rsidRDefault="00C0305F">
      <w:pPr>
        <w:pStyle w:val="2"/>
        <w:keepNext w:val="0"/>
        <w:keepLines w:val="0"/>
        <w:spacing w:line="594" w:lineRule="exact"/>
        <w:ind w:firstLine="640"/>
        <w:rPr>
          <w:rFonts w:eastAsia="方正仿宋_GBK" w:cs="Times New Roman"/>
          <w:b w:val="0"/>
          <w:bCs w:val="0"/>
        </w:rPr>
      </w:pPr>
      <w:bookmarkStart w:id="36" w:name="_Toc24646"/>
      <w:bookmarkStart w:id="37" w:name="_Toc13395"/>
      <w:bookmarkStart w:id="38" w:name="_Toc88929188"/>
      <w:r>
        <w:rPr>
          <w:rFonts w:eastAsia="方正仿宋_GBK" w:cs="Times New Roman"/>
          <w:b w:val="0"/>
          <w:bCs w:val="0"/>
        </w:rPr>
        <w:t xml:space="preserve">3.3 </w:t>
      </w:r>
      <w:r>
        <w:rPr>
          <w:rFonts w:eastAsia="方正仿宋_GBK" w:cs="Times New Roman" w:hint="eastAsia"/>
          <w:b w:val="0"/>
          <w:bCs w:val="0"/>
        </w:rPr>
        <w:t xml:space="preserve"> </w:t>
      </w:r>
      <w:r>
        <w:rPr>
          <w:rFonts w:ascii="方正楷体_GBK" w:hAnsi="方正楷体_GBK" w:cs="方正楷体_GBK" w:hint="eastAsia"/>
          <w:b w:val="0"/>
          <w:bCs w:val="0"/>
        </w:rPr>
        <w:t>预警</w:t>
      </w:r>
      <w:bookmarkEnd w:id="36"/>
      <w:bookmarkEnd w:id="37"/>
      <w:bookmarkEnd w:id="38"/>
    </w:p>
    <w:p w:rsidR="00077144" w:rsidRDefault="00C0305F">
      <w:pPr>
        <w:spacing w:line="594" w:lineRule="exact"/>
        <w:ind w:firstLine="640"/>
        <w:outlineLvl w:val="2"/>
      </w:pPr>
      <w:bookmarkStart w:id="39" w:name="_Toc8939"/>
      <w:r>
        <w:t>3.3.1</w:t>
      </w:r>
      <w:r>
        <w:rPr>
          <w:rFonts w:hint="eastAsia"/>
        </w:rPr>
        <w:t xml:space="preserve"> </w:t>
      </w:r>
      <w:r>
        <w:t xml:space="preserve"> </w:t>
      </w:r>
      <w:r>
        <w:t>预警分级</w:t>
      </w:r>
      <w:bookmarkEnd w:id="39"/>
    </w:p>
    <w:p w:rsidR="00077144" w:rsidRDefault="00C0305F">
      <w:pPr>
        <w:pStyle w:val="af3"/>
        <w:spacing w:line="594" w:lineRule="exact"/>
        <w:ind w:firstLine="640"/>
        <w:rPr>
          <w:rFonts w:ascii="Times New Roman" w:hAnsi="Times New Roman"/>
        </w:rPr>
      </w:pPr>
      <w:r>
        <w:rPr>
          <w:rFonts w:ascii="Times New Roman" w:hAnsi="Times New Roman"/>
        </w:rPr>
        <w:t>根据事故发生的紧急程度、发展态势和可能造成的危害程度，预警级别由高到低依次为一级、二级、三级、四级，一级为最高级别，分别对应预计可能发生的特别重大、重大、较大、一般油气长输管道事故。</w:t>
      </w:r>
    </w:p>
    <w:p w:rsidR="00077144" w:rsidRDefault="00C0305F">
      <w:pPr>
        <w:pStyle w:val="af3"/>
        <w:spacing w:line="594" w:lineRule="exact"/>
        <w:ind w:firstLine="640"/>
        <w:outlineLvl w:val="2"/>
        <w:rPr>
          <w:rFonts w:ascii="Times New Roman" w:hAnsi="Times New Roman"/>
          <w:color w:val="auto"/>
        </w:rPr>
      </w:pPr>
      <w:bookmarkStart w:id="40" w:name="_Toc29275"/>
      <w:r>
        <w:rPr>
          <w:rFonts w:ascii="Times New Roman" w:hAnsi="Times New Roman"/>
          <w:color w:val="auto"/>
        </w:rPr>
        <w:t xml:space="preserve">3.3.2 </w:t>
      </w:r>
      <w:r>
        <w:rPr>
          <w:rFonts w:ascii="Times New Roman" w:hAnsi="Times New Roman" w:hint="eastAsia"/>
          <w:color w:val="auto"/>
        </w:rPr>
        <w:t xml:space="preserve"> </w:t>
      </w:r>
      <w:r>
        <w:rPr>
          <w:rFonts w:ascii="Times New Roman" w:hAnsi="Times New Roman"/>
          <w:color w:val="auto"/>
        </w:rPr>
        <w:t>预警信息发布</w:t>
      </w:r>
      <w:bookmarkEnd w:id="40"/>
    </w:p>
    <w:p w:rsidR="00077144" w:rsidRDefault="00C0305F">
      <w:pPr>
        <w:pStyle w:val="af3"/>
        <w:spacing w:line="594" w:lineRule="exact"/>
        <w:ind w:firstLine="640"/>
        <w:rPr>
          <w:rFonts w:ascii="Times New Roman" w:hAnsi="Times New Roman"/>
        </w:rPr>
      </w:pPr>
      <w:r>
        <w:rPr>
          <w:rFonts w:ascii="Times New Roman" w:hAnsi="Times New Roman"/>
        </w:rPr>
        <w:t>三级、四级预警信息由县政府或县政府授权县管道保护主管部门发布。一级、二级预警信息由市级相关部门提出预警级别建议，市政府或其授权的单位负责发布。</w:t>
      </w:r>
    </w:p>
    <w:p w:rsidR="00077144" w:rsidRDefault="00C0305F">
      <w:pPr>
        <w:pStyle w:val="af3"/>
        <w:spacing w:line="594" w:lineRule="exact"/>
        <w:ind w:firstLine="640"/>
        <w:rPr>
          <w:rFonts w:ascii="Times New Roman" w:hAnsi="Times New Roman"/>
        </w:rPr>
      </w:pPr>
      <w:r>
        <w:rPr>
          <w:rFonts w:ascii="Times New Roman" w:hAnsi="Times New Roman"/>
        </w:rPr>
        <w:t>预警信息发布对象为参与事故应对处置的有关部门、单位、</w:t>
      </w:r>
      <w:r>
        <w:rPr>
          <w:rFonts w:ascii="Times New Roman" w:hAnsi="Times New Roman"/>
        </w:rPr>
        <w:lastRenderedPageBreak/>
        <w:t>油气长输管道上下游管道权属企业和可能波及范围内的其他组织或社会公众。预警信息包括发布单位、发布时间、事故类别、起始时间、可能影响范围、预警级别、警示事项、事态发展、相关措施、咨询电话等内容。</w:t>
      </w:r>
    </w:p>
    <w:p w:rsidR="00077144" w:rsidRDefault="00C0305F">
      <w:pPr>
        <w:pStyle w:val="af3"/>
        <w:spacing w:line="594" w:lineRule="exact"/>
        <w:ind w:firstLine="640"/>
        <w:rPr>
          <w:rFonts w:ascii="Times New Roman" w:hAnsi="Times New Roman"/>
        </w:rPr>
      </w:pPr>
      <w:r>
        <w:rPr>
          <w:rFonts w:ascii="Times New Roman" w:hAnsi="Times New Roman"/>
        </w:rPr>
        <w:t>预警信息的发布要充分发挥突发事件预警信息发布系统作用，可以通过广播、电视、手机、报刊、通信与信息网络等方式进行，对特定人群、特殊场所以及警报盲区，组织人员逐户通知或针对性地通知。</w:t>
      </w:r>
    </w:p>
    <w:p w:rsidR="00077144" w:rsidRDefault="00C0305F">
      <w:pPr>
        <w:pStyle w:val="af3"/>
        <w:spacing w:line="594" w:lineRule="exact"/>
        <w:ind w:firstLine="640"/>
        <w:outlineLvl w:val="2"/>
        <w:rPr>
          <w:rFonts w:ascii="Times New Roman" w:hAnsi="Times New Roman"/>
          <w:color w:val="auto"/>
        </w:rPr>
      </w:pPr>
      <w:bookmarkStart w:id="41" w:name="_Toc19168"/>
      <w:r>
        <w:rPr>
          <w:rFonts w:ascii="Times New Roman" w:hAnsi="Times New Roman"/>
          <w:color w:val="auto"/>
        </w:rPr>
        <w:t xml:space="preserve">3.3.3 </w:t>
      </w:r>
      <w:r>
        <w:rPr>
          <w:rFonts w:ascii="Times New Roman" w:hAnsi="Times New Roman" w:hint="eastAsia"/>
          <w:color w:val="auto"/>
        </w:rPr>
        <w:t xml:space="preserve"> </w:t>
      </w:r>
      <w:r>
        <w:rPr>
          <w:rFonts w:ascii="Times New Roman" w:hAnsi="Times New Roman"/>
          <w:color w:val="auto"/>
        </w:rPr>
        <w:t>预警行动</w:t>
      </w:r>
      <w:bookmarkEnd w:id="41"/>
    </w:p>
    <w:p w:rsidR="00077144" w:rsidRDefault="00C0305F">
      <w:pPr>
        <w:pStyle w:val="af3"/>
        <w:spacing w:line="594" w:lineRule="exact"/>
        <w:ind w:firstLine="640"/>
        <w:rPr>
          <w:rFonts w:ascii="Times New Roman" w:hAnsi="Times New Roman"/>
        </w:rPr>
      </w:pPr>
      <w:bookmarkStart w:id="42" w:name="_Hlk112057474"/>
      <w:r>
        <w:rPr>
          <w:rFonts w:ascii="Times New Roman" w:hAnsi="Times New Roman"/>
        </w:rPr>
        <w:t>预警信息发布后，县管道保护主管部门以及其他有关县级部门、受影响的镇街、管道权属企业应视情采取以下全部或部分措施：</w:t>
      </w:r>
    </w:p>
    <w:p w:rsidR="00077144" w:rsidRDefault="00C0305F">
      <w:pPr>
        <w:pStyle w:val="af3"/>
        <w:spacing w:line="594" w:lineRule="exact"/>
        <w:ind w:firstLine="64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）县管道保护主管部门</w:t>
      </w:r>
    </w:p>
    <w:p w:rsidR="00077144" w:rsidRDefault="00C0305F">
      <w:pPr>
        <w:pStyle w:val="af3"/>
        <w:spacing w:line="594" w:lineRule="exact"/>
        <w:ind w:firstLine="640"/>
        <w:rPr>
          <w:rFonts w:ascii="Times New Roman" w:hAnsi="Times New Roman"/>
        </w:rPr>
      </w:pPr>
      <w:r>
        <w:rPr>
          <w:rFonts w:ascii="Times New Roman" w:hAnsi="Times New Roman"/>
        </w:rPr>
        <w:t>组织预警期间值守工作，要求受影响的镇街开展值守并及时报送</w:t>
      </w:r>
      <w:bookmarkStart w:id="43" w:name="_Hlk139799173"/>
      <w:r>
        <w:rPr>
          <w:rFonts w:ascii="Times New Roman" w:hAnsi="Times New Roman"/>
        </w:rPr>
        <w:t>事故风险信息变化情况</w:t>
      </w:r>
      <w:bookmarkEnd w:id="43"/>
      <w:r>
        <w:rPr>
          <w:rFonts w:ascii="Times New Roman" w:hAnsi="Times New Roman"/>
        </w:rPr>
        <w:t>；及时向县政府、市管道保护主管部门报告，通报相关区县管道保护主管部门；协调调集队伍、专家、装备、物资等，做好应急救援、处置和保障的准备工作；督导管道企业做好应急准备，必要时开展应急处置工作；做好应急信息发布的准备工作。</w:t>
      </w:r>
    </w:p>
    <w:p w:rsidR="00077144" w:rsidRDefault="00C0305F">
      <w:pPr>
        <w:pStyle w:val="af3"/>
        <w:spacing w:line="594" w:lineRule="exact"/>
        <w:ind w:firstLine="64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）县级其他有关部门</w:t>
      </w:r>
    </w:p>
    <w:p w:rsidR="00077144" w:rsidRDefault="00C0305F">
      <w:pPr>
        <w:pStyle w:val="af3"/>
        <w:spacing w:line="594" w:lineRule="exact"/>
        <w:ind w:firstLine="640"/>
        <w:rPr>
          <w:rFonts w:ascii="Times New Roman" w:hAnsi="Times New Roman"/>
        </w:rPr>
      </w:pPr>
      <w:r>
        <w:rPr>
          <w:rFonts w:ascii="Times New Roman" w:hAnsi="Times New Roman"/>
        </w:rPr>
        <w:t>依据责任分工，研究制定并督促落实事故风险防控应对方案；</w:t>
      </w:r>
      <w:r>
        <w:rPr>
          <w:rFonts w:ascii="Times New Roman" w:hAnsi="Times New Roman"/>
        </w:rPr>
        <w:lastRenderedPageBreak/>
        <w:t>督促有关单位、企业或生产经营者制定疏散计划、组织事故风险影响区域内人员提前撤离，有序停止生产经营活动；加强相关舆情监测，及时澄清谣言传言，做好舆论引导工作。</w:t>
      </w:r>
    </w:p>
    <w:p w:rsidR="00077144" w:rsidRDefault="00C0305F">
      <w:pPr>
        <w:pStyle w:val="af3"/>
        <w:spacing w:line="594" w:lineRule="exact"/>
        <w:ind w:firstLine="64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）受影响镇街</w:t>
      </w:r>
    </w:p>
    <w:p w:rsidR="00077144" w:rsidRDefault="00C0305F">
      <w:pPr>
        <w:pStyle w:val="af3"/>
        <w:spacing w:line="594" w:lineRule="exact"/>
        <w:ind w:firstLine="640"/>
        <w:rPr>
          <w:rFonts w:ascii="Times New Roman" w:hAnsi="Times New Roman"/>
        </w:rPr>
      </w:pPr>
      <w:r>
        <w:rPr>
          <w:rFonts w:ascii="Times New Roman" w:hAnsi="Times New Roman"/>
        </w:rPr>
        <w:t>及时将预警信息传递到村（社区）、村民小组（小区）、户；适时启动本级应急响应；转移、疏散可能受事故危害的人员并妥善安置；及时报送事故风险信息变化情况；对现场采取警戒措施。</w:t>
      </w:r>
    </w:p>
    <w:p w:rsidR="00077144" w:rsidRDefault="00C0305F">
      <w:pPr>
        <w:pStyle w:val="af3"/>
        <w:spacing w:line="594" w:lineRule="exact"/>
        <w:ind w:firstLine="640"/>
        <w:rPr>
          <w:rFonts w:ascii="Times New Roman" w:hAnsi="Times New Roman"/>
        </w:rPr>
      </w:pPr>
      <w:r>
        <w:rPr>
          <w:rFonts w:ascii="Times New Roman" w:hAnsi="Times New Roman"/>
        </w:rPr>
        <w:t>（</w:t>
      </w:r>
      <w:r>
        <w:rPr>
          <w:rFonts w:ascii="Times New Roman" w:hAnsi="Times New Roman"/>
        </w:rPr>
        <w:t>4</w:t>
      </w:r>
      <w:r>
        <w:rPr>
          <w:rFonts w:ascii="Times New Roman" w:hAnsi="Times New Roman"/>
        </w:rPr>
        <w:t>）管道权属企业</w:t>
      </w:r>
    </w:p>
    <w:p w:rsidR="00077144" w:rsidRDefault="00C0305F">
      <w:pPr>
        <w:pStyle w:val="af3"/>
        <w:spacing w:line="594" w:lineRule="exact"/>
        <w:ind w:firstLine="640"/>
        <w:rPr>
          <w:rFonts w:ascii="Times New Roman" w:hAnsi="Times New Roman"/>
        </w:rPr>
      </w:pPr>
      <w:r>
        <w:rPr>
          <w:rFonts w:ascii="Times New Roman" w:hAnsi="Times New Roman"/>
        </w:rPr>
        <w:t>加强对相关油气长输管道监测、巡护；在涉险区域设置警示标志，利用各种渠道告知公众避险；通知关闭上下游阀门；对有关油气长输管道采取临时性工程措施；协助属地镇街提前疏散、转移、安置可能受到危害的人员；通知本单位抢险救援队伍、专业人员等进入待命状态，动员后备人员做好参加应急处置和救援工作的准备；调集应急所需队伍、物资、装备等；控制事件发展的其他有效处置措施。</w:t>
      </w:r>
    </w:p>
    <w:p w:rsidR="00077144" w:rsidRDefault="00C0305F">
      <w:pPr>
        <w:pStyle w:val="af3"/>
        <w:spacing w:line="594" w:lineRule="exact"/>
        <w:ind w:firstLine="640"/>
        <w:outlineLvl w:val="2"/>
        <w:rPr>
          <w:rFonts w:ascii="Times New Roman" w:hAnsi="Times New Roman"/>
          <w:color w:val="auto"/>
        </w:rPr>
      </w:pPr>
      <w:bookmarkStart w:id="44" w:name="_Toc1538"/>
      <w:bookmarkEnd w:id="42"/>
      <w:r>
        <w:rPr>
          <w:rFonts w:ascii="Times New Roman" w:hAnsi="Times New Roman"/>
          <w:color w:val="auto"/>
        </w:rPr>
        <w:t>3.3.4</w:t>
      </w:r>
      <w:r>
        <w:rPr>
          <w:rFonts w:ascii="Times New Roman" w:hAnsi="Times New Roman" w:hint="eastAsia"/>
          <w:color w:val="auto"/>
        </w:rPr>
        <w:t xml:space="preserve"> </w:t>
      </w:r>
      <w:r>
        <w:rPr>
          <w:rFonts w:ascii="Times New Roman" w:hAnsi="Times New Roman"/>
          <w:color w:val="auto"/>
        </w:rPr>
        <w:t xml:space="preserve"> </w:t>
      </w:r>
      <w:r>
        <w:rPr>
          <w:rFonts w:ascii="Times New Roman" w:hAnsi="Times New Roman"/>
          <w:color w:val="auto"/>
        </w:rPr>
        <w:t>预警调整与解除</w:t>
      </w:r>
      <w:bookmarkEnd w:id="44"/>
    </w:p>
    <w:p w:rsidR="00077144" w:rsidRDefault="00C0305F">
      <w:pPr>
        <w:pStyle w:val="af3"/>
        <w:spacing w:line="594" w:lineRule="exact"/>
        <w:ind w:firstLine="640"/>
        <w:rPr>
          <w:rFonts w:ascii="Times New Roman" w:hAnsi="Times New Roman"/>
        </w:rPr>
      </w:pPr>
      <w:r>
        <w:rPr>
          <w:rFonts w:ascii="Times New Roman" w:hAnsi="Times New Roman"/>
        </w:rPr>
        <w:t>警报信息发布单位应根据事态的发展，适时按程序调整预警级别并重新发布。三级、四级预警级别有可能上升为二级以上的，应及时上报市管道保护主管部门。有事实证明不可能发生事故或者危险已经解除的，警报信息发布单位应立即宣布解除警报，终止预警期，并解除已经采取的有关措施。</w:t>
      </w:r>
    </w:p>
    <w:p w:rsidR="00077144" w:rsidRPr="00C0305F" w:rsidRDefault="00C0305F" w:rsidP="00077144">
      <w:pPr>
        <w:pStyle w:val="1"/>
        <w:keepNext w:val="0"/>
        <w:keepLines w:val="0"/>
        <w:spacing w:line="594" w:lineRule="exact"/>
        <w:ind w:firstLine="643"/>
        <w:rPr>
          <w:rFonts w:eastAsia="方正仿宋_GBK"/>
          <w:b w:val="0"/>
          <w:bCs w:val="0"/>
        </w:rPr>
      </w:pPr>
      <w:bookmarkStart w:id="45" w:name="_Toc88929189"/>
      <w:bookmarkStart w:id="46" w:name="_Toc31477"/>
      <w:bookmarkStart w:id="47" w:name="_Toc98"/>
      <w:r w:rsidRPr="00C0305F">
        <w:rPr>
          <w:rFonts w:ascii="方正黑体_GBK" w:hAnsi="方正黑体_GBK" w:cs="方正黑体_GBK" w:hint="eastAsia"/>
        </w:rPr>
        <w:lastRenderedPageBreak/>
        <w:t>4</w:t>
      </w:r>
      <w:r w:rsidRPr="00C0305F">
        <w:rPr>
          <w:rFonts w:ascii="方正黑体_GBK" w:hAnsi="方正黑体_GBK" w:cs="方正黑体_GBK" w:hint="eastAsia"/>
          <w:b w:val="0"/>
          <w:bCs w:val="0"/>
        </w:rPr>
        <w:t xml:space="preserve">  应急处置</w:t>
      </w:r>
      <w:bookmarkEnd w:id="45"/>
      <w:r w:rsidRPr="00C0305F">
        <w:rPr>
          <w:rFonts w:ascii="方正黑体_GBK" w:hAnsi="方正黑体_GBK" w:cs="方正黑体_GBK" w:hint="eastAsia"/>
          <w:b w:val="0"/>
          <w:bCs w:val="0"/>
        </w:rPr>
        <w:t>与救援</w:t>
      </w:r>
      <w:bookmarkEnd w:id="46"/>
      <w:bookmarkEnd w:id="47"/>
    </w:p>
    <w:p w:rsidR="00077144" w:rsidRDefault="00C0305F">
      <w:pPr>
        <w:pStyle w:val="2"/>
        <w:keepNext w:val="0"/>
        <w:keepLines w:val="0"/>
        <w:spacing w:line="594" w:lineRule="exact"/>
        <w:ind w:firstLine="640"/>
        <w:rPr>
          <w:rFonts w:eastAsia="方正仿宋_GBK" w:cs="Times New Roman"/>
          <w:b w:val="0"/>
          <w:bCs w:val="0"/>
        </w:rPr>
      </w:pPr>
      <w:bookmarkStart w:id="48" w:name="_Toc11005"/>
      <w:bookmarkStart w:id="49" w:name="_Toc3010"/>
      <w:r>
        <w:rPr>
          <w:rFonts w:eastAsia="方正仿宋_GBK" w:cs="Times New Roman"/>
          <w:b w:val="0"/>
          <w:bCs w:val="0"/>
        </w:rPr>
        <w:t>4.1</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信息报告</w:t>
      </w:r>
      <w:bookmarkEnd w:id="48"/>
      <w:bookmarkEnd w:id="49"/>
    </w:p>
    <w:p w:rsidR="00077144" w:rsidRDefault="00C0305F">
      <w:pPr>
        <w:pStyle w:val="af3"/>
        <w:spacing w:line="594" w:lineRule="exact"/>
        <w:ind w:firstLine="640"/>
        <w:outlineLvl w:val="2"/>
        <w:rPr>
          <w:rFonts w:ascii="Times New Roman" w:hAnsi="Times New Roman"/>
          <w:color w:val="auto"/>
        </w:rPr>
      </w:pPr>
      <w:bookmarkStart w:id="50" w:name="_Toc8796"/>
      <w:r>
        <w:rPr>
          <w:rFonts w:ascii="Times New Roman" w:hAnsi="Times New Roman"/>
          <w:color w:val="auto"/>
        </w:rPr>
        <w:t>4.1.1</w:t>
      </w:r>
      <w:r>
        <w:rPr>
          <w:rFonts w:ascii="Times New Roman" w:hAnsi="Times New Roman" w:hint="eastAsia"/>
          <w:color w:val="auto"/>
        </w:rPr>
        <w:t xml:space="preserve"> </w:t>
      </w:r>
      <w:r>
        <w:rPr>
          <w:rFonts w:ascii="Times New Roman" w:hAnsi="Times New Roman"/>
          <w:color w:val="auto"/>
        </w:rPr>
        <w:t xml:space="preserve"> </w:t>
      </w:r>
      <w:r>
        <w:rPr>
          <w:rFonts w:ascii="Times New Roman" w:hAnsi="Times New Roman"/>
          <w:color w:val="auto"/>
        </w:rPr>
        <w:t>报告程序</w:t>
      </w:r>
      <w:bookmarkEnd w:id="50"/>
    </w:p>
    <w:p w:rsidR="00077144" w:rsidRDefault="00C0305F">
      <w:pPr>
        <w:spacing w:line="594" w:lineRule="exact"/>
        <w:ind w:firstLine="640"/>
      </w:pPr>
      <w:r>
        <w:t>油气长输管道事故发生后，事发管道企业应立即向</w:t>
      </w:r>
      <w:bookmarkStart w:id="51" w:name="_Hlk139743906"/>
      <w:r>
        <w:t>县管道保护主管部门</w:t>
      </w:r>
      <w:bookmarkEnd w:id="51"/>
      <w:r>
        <w:t>和应急管理部门报告，同时报告事发地镇街，并及时向可能受到事故危害的单位和居民通告。有关单位和个人也可通过</w:t>
      </w:r>
      <w:r>
        <w:t>“110”“ 119”</w:t>
      </w:r>
      <w:r>
        <w:t>报警电话报告。县管道保护主管部门、应急管理部门和事发地镇街应在</w:t>
      </w:r>
      <w:r>
        <w:t>20</w:t>
      </w:r>
      <w:r>
        <w:t>分钟内电话、</w:t>
      </w:r>
      <w:r>
        <w:t>40</w:t>
      </w:r>
      <w:r>
        <w:t>分钟内书面向县委、县政府报告。</w:t>
      </w:r>
      <w:bookmarkStart w:id="52" w:name="_Hlk139743993"/>
      <w:r>
        <w:t>县管道保护主管部门</w:t>
      </w:r>
      <w:bookmarkEnd w:id="52"/>
      <w:r>
        <w:t>、县应急管理部门还应同时报告市管道保护主管部门、市应急管理部门。</w:t>
      </w:r>
    </w:p>
    <w:p w:rsidR="00077144" w:rsidRDefault="00C0305F">
      <w:pPr>
        <w:pStyle w:val="af3"/>
        <w:spacing w:line="594" w:lineRule="exact"/>
        <w:ind w:firstLine="640"/>
        <w:outlineLvl w:val="2"/>
        <w:rPr>
          <w:rFonts w:ascii="Times New Roman" w:hAnsi="Times New Roman"/>
          <w:color w:val="auto"/>
        </w:rPr>
      </w:pPr>
      <w:bookmarkStart w:id="53" w:name="_Toc31677"/>
      <w:r>
        <w:rPr>
          <w:rFonts w:ascii="Times New Roman" w:hAnsi="Times New Roman"/>
          <w:color w:val="auto"/>
        </w:rPr>
        <w:t>4.1.2</w:t>
      </w:r>
      <w:r>
        <w:rPr>
          <w:rFonts w:ascii="Times New Roman" w:hAnsi="Times New Roman" w:hint="eastAsia"/>
          <w:color w:val="auto"/>
        </w:rPr>
        <w:t xml:space="preserve"> </w:t>
      </w:r>
      <w:r>
        <w:rPr>
          <w:rFonts w:ascii="Times New Roman" w:hAnsi="Times New Roman"/>
          <w:color w:val="auto"/>
        </w:rPr>
        <w:t xml:space="preserve"> </w:t>
      </w:r>
      <w:r>
        <w:rPr>
          <w:rFonts w:ascii="Times New Roman" w:hAnsi="Times New Roman"/>
          <w:color w:val="auto"/>
        </w:rPr>
        <w:t>报告内容</w:t>
      </w:r>
      <w:bookmarkEnd w:id="53"/>
    </w:p>
    <w:p w:rsidR="00077144" w:rsidRDefault="00C0305F">
      <w:pPr>
        <w:pStyle w:val="af3"/>
        <w:spacing w:line="594" w:lineRule="exact"/>
        <w:ind w:firstLine="640"/>
        <w:rPr>
          <w:rFonts w:ascii="Times New Roman" w:hAnsi="Times New Roman"/>
        </w:rPr>
      </w:pPr>
      <w:r>
        <w:rPr>
          <w:rFonts w:ascii="Times New Roman" w:hAnsi="Times New Roman"/>
        </w:rPr>
        <w:t>电话报告应包括时间、地点、信息来源、事故基本情况和可能造成的后果等内容；书面报告应包括时间、地点、信息来源、事故起因、基本过程、已造成的后果、影响范围、发展趋势、处置情况、拟采取的措施以及下一步工作建议等内容。</w:t>
      </w:r>
    </w:p>
    <w:p w:rsidR="00077144" w:rsidRDefault="00C0305F">
      <w:pPr>
        <w:pStyle w:val="af3"/>
        <w:spacing w:line="594" w:lineRule="exact"/>
        <w:ind w:firstLine="640"/>
        <w:outlineLvl w:val="2"/>
        <w:rPr>
          <w:rFonts w:ascii="Times New Roman" w:hAnsi="Times New Roman"/>
          <w:color w:val="auto"/>
        </w:rPr>
      </w:pPr>
      <w:bookmarkStart w:id="54" w:name="_Toc28540"/>
      <w:r>
        <w:rPr>
          <w:rFonts w:ascii="Times New Roman" w:hAnsi="Times New Roman"/>
          <w:color w:val="auto"/>
        </w:rPr>
        <w:t xml:space="preserve">4.1.3 </w:t>
      </w:r>
      <w:r>
        <w:rPr>
          <w:rFonts w:ascii="Times New Roman" w:hAnsi="Times New Roman" w:hint="eastAsia"/>
          <w:color w:val="auto"/>
        </w:rPr>
        <w:t xml:space="preserve"> </w:t>
      </w:r>
      <w:r>
        <w:rPr>
          <w:rFonts w:ascii="Times New Roman" w:hAnsi="Times New Roman"/>
          <w:color w:val="auto"/>
        </w:rPr>
        <w:t>信息续报</w:t>
      </w:r>
      <w:bookmarkEnd w:id="54"/>
    </w:p>
    <w:p w:rsidR="00077144" w:rsidRDefault="00C0305F">
      <w:pPr>
        <w:pStyle w:val="af3"/>
        <w:spacing w:line="594" w:lineRule="exact"/>
        <w:ind w:firstLine="640"/>
        <w:rPr>
          <w:rFonts w:ascii="Times New Roman" w:hAnsi="Times New Roman"/>
        </w:rPr>
      </w:pPr>
      <w:r>
        <w:rPr>
          <w:rFonts w:ascii="Times New Roman" w:hAnsi="Times New Roman"/>
        </w:rPr>
        <w:t>对首报要素不齐全或事故衍生出新情况、处置工作有新进展的，要及时续报，每天不少于</w:t>
      </w:r>
      <w:r>
        <w:rPr>
          <w:rFonts w:ascii="Times New Roman" w:hAnsi="Times New Roman"/>
        </w:rPr>
        <w:t>1</w:t>
      </w:r>
      <w:r>
        <w:rPr>
          <w:rFonts w:ascii="Times New Roman" w:hAnsi="Times New Roman"/>
        </w:rPr>
        <w:t>次。重大、特别重大事故每</w:t>
      </w:r>
      <w:r>
        <w:rPr>
          <w:rFonts w:ascii="Times New Roman" w:hAnsi="Times New Roman"/>
        </w:rPr>
        <w:t>2</w:t>
      </w:r>
      <w:r>
        <w:rPr>
          <w:rFonts w:ascii="Times New Roman" w:hAnsi="Times New Roman"/>
        </w:rPr>
        <w:t>小时续报事故进展。应急处置结束后要及时终报，包括处置措施、过程、结果，潜在或间接危害及损失、社会影响、处理后的遗留问题等。</w:t>
      </w:r>
    </w:p>
    <w:p w:rsidR="00077144" w:rsidRDefault="00C0305F">
      <w:pPr>
        <w:pStyle w:val="af3"/>
        <w:spacing w:line="594" w:lineRule="exact"/>
        <w:ind w:firstLine="640"/>
        <w:outlineLvl w:val="2"/>
        <w:rPr>
          <w:rFonts w:ascii="Times New Roman" w:hAnsi="Times New Roman"/>
          <w:color w:val="auto"/>
        </w:rPr>
      </w:pPr>
      <w:bookmarkStart w:id="55" w:name="_Toc20040"/>
      <w:r>
        <w:rPr>
          <w:rFonts w:ascii="Times New Roman" w:hAnsi="Times New Roman"/>
          <w:color w:val="auto"/>
        </w:rPr>
        <w:lastRenderedPageBreak/>
        <w:t xml:space="preserve">4.1.4 </w:t>
      </w:r>
      <w:r>
        <w:rPr>
          <w:rFonts w:ascii="Times New Roman" w:hAnsi="Times New Roman" w:hint="eastAsia"/>
          <w:color w:val="auto"/>
        </w:rPr>
        <w:t xml:space="preserve"> </w:t>
      </w:r>
      <w:r>
        <w:rPr>
          <w:rFonts w:ascii="Times New Roman" w:hAnsi="Times New Roman"/>
          <w:color w:val="auto"/>
        </w:rPr>
        <w:t>信息通报</w:t>
      </w:r>
      <w:bookmarkEnd w:id="55"/>
    </w:p>
    <w:p w:rsidR="00077144" w:rsidRDefault="00C0305F">
      <w:pPr>
        <w:pStyle w:val="af3"/>
        <w:spacing w:line="594" w:lineRule="exact"/>
        <w:ind w:firstLine="640"/>
        <w:rPr>
          <w:rFonts w:ascii="Times New Roman" w:hAnsi="Times New Roman"/>
        </w:rPr>
      </w:pPr>
      <w:r>
        <w:rPr>
          <w:rFonts w:ascii="Times New Roman" w:hAnsi="Times New Roman"/>
        </w:rPr>
        <w:t>县管道保护主管部门应及时向县相关部门和单位通报事故信息，通报、报告的信息应保持一致。因生产安全事故、自然灾害等因素可能引发油气长输管道事故的，属地镇街、有关县级部门和单位应及时向县管道保护主管部门通报。</w:t>
      </w:r>
    </w:p>
    <w:p w:rsidR="00077144" w:rsidRDefault="00C0305F">
      <w:pPr>
        <w:pStyle w:val="2"/>
        <w:keepNext w:val="0"/>
        <w:keepLines w:val="0"/>
        <w:spacing w:line="594" w:lineRule="exact"/>
        <w:ind w:firstLine="640"/>
        <w:rPr>
          <w:rFonts w:eastAsia="方正仿宋_GBK" w:cs="Times New Roman"/>
          <w:b w:val="0"/>
          <w:bCs w:val="0"/>
        </w:rPr>
      </w:pPr>
      <w:bookmarkStart w:id="56" w:name="_Toc5819"/>
      <w:bookmarkStart w:id="57" w:name="_Toc5191"/>
      <w:r>
        <w:rPr>
          <w:rFonts w:eastAsia="方正仿宋_GBK" w:cs="Times New Roman"/>
          <w:b w:val="0"/>
          <w:bCs w:val="0"/>
        </w:rPr>
        <w:t>4.2</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响应分级</w:t>
      </w:r>
      <w:bookmarkEnd w:id="56"/>
      <w:bookmarkEnd w:id="57"/>
    </w:p>
    <w:p w:rsidR="00077144" w:rsidRDefault="00C0305F">
      <w:pPr>
        <w:pStyle w:val="af3"/>
        <w:spacing w:line="594" w:lineRule="exact"/>
        <w:ind w:firstLine="640"/>
        <w:rPr>
          <w:rFonts w:ascii="Times New Roman" w:hAnsi="Times New Roman"/>
        </w:rPr>
      </w:pPr>
      <w:r>
        <w:rPr>
          <w:rFonts w:ascii="Times New Roman" w:hAnsi="Times New Roman"/>
        </w:rPr>
        <w:t>按照油气长输管道事故初判危害程度和影响范围，本县应急响应等级由高到低分为一级、二级、三级、四</w:t>
      </w:r>
      <w:r>
        <w:rPr>
          <w:rFonts w:ascii="Times New Roman" w:hAnsi="Times New Roman"/>
          <w:kern w:val="0"/>
          <w:szCs w:val="32"/>
        </w:rPr>
        <w:t>级</w:t>
      </w:r>
      <w:r>
        <w:rPr>
          <w:rFonts w:ascii="Times New Roman" w:hAnsi="Times New Roman"/>
        </w:rPr>
        <w:t>。</w:t>
      </w:r>
    </w:p>
    <w:p w:rsidR="00077144" w:rsidRDefault="00C0305F">
      <w:pPr>
        <w:pStyle w:val="2"/>
        <w:keepNext w:val="0"/>
        <w:keepLines w:val="0"/>
        <w:spacing w:line="594" w:lineRule="exact"/>
        <w:ind w:firstLine="640"/>
        <w:rPr>
          <w:rFonts w:eastAsia="方正仿宋_GBK" w:cs="Times New Roman"/>
          <w:b w:val="0"/>
          <w:bCs w:val="0"/>
        </w:rPr>
      </w:pPr>
      <w:bookmarkStart w:id="58" w:name="_Toc88929191"/>
      <w:bookmarkStart w:id="59" w:name="_Toc5642"/>
      <w:bookmarkStart w:id="60" w:name="_Toc7365"/>
      <w:r>
        <w:rPr>
          <w:rFonts w:eastAsia="方正仿宋_GBK" w:cs="Times New Roman"/>
          <w:b w:val="0"/>
          <w:bCs w:val="0"/>
        </w:rPr>
        <w:t>4.3</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先期处置</w:t>
      </w:r>
      <w:bookmarkEnd w:id="58"/>
      <w:bookmarkEnd w:id="59"/>
      <w:bookmarkEnd w:id="60"/>
    </w:p>
    <w:p w:rsidR="00077144" w:rsidRDefault="00C0305F">
      <w:pPr>
        <w:spacing w:line="594" w:lineRule="exact"/>
        <w:ind w:firstLine="640"/>
      </w:pPr>
      <w:r>
        <w:t>事故发生后，事发管道企业为先期处置的主要责任单位，单位主要负责人为抢险救援指挥的第一责任人。事发管道企业应立即启动本单位应急预案，组织应急救援力量营救遇险人员，疏散、撤离、安置受威胁人员；采取关闭、封堵、围挡、放空等措施控制危险源。事发地镇街第一时间调动应急队伍，组织人员转移疏散，实施现场事故救援。</w:t>
      </w:r>
    </w:p>
    <w:p w:rsidR="00077144" w:rsidRDefault="00C0305F">
      <w:pPr>
        <w:pStyle w:val="2"/>
        <w:keepNext w:val="0"/>
        <w:keepLines w:val="0"/>
        <w:spacing w:line="594" w:lineRule="exact"/>
        <w:ind w:firstLine="640"/>
        <w:rPr>
          <w:rFonts w:eastAsia="方正仿宋_GBK" w:cs="Times New Roman"/>
          <w:b w:val="0"/>
          <w:bCs w:val="0"/>
        </w:rPr>
      </w:pPr>
      <w:bookmarkStart w:id="61" w:name="_Toc30506"/>
      <w:bookmarkStart w:id="62" w:name="_Toc14486"/>
      <w:bookmarkStart w:id="63" w:name="_Hlk139745649"/>
      <w:bookmarkStart w:id="64" w:name="_Toc88929192"/>
      <w:r>
        <w:rPr>
          <w:rFonts w:eastAsia="方正仿宋_GBK" w:cs="Times New Roman"/>
          <w:b w:val="0"/>
          <w:bCs w:val="0"/>
        </w:rPr>
        <w:t xml:space="preserve">4.4 </w:t>
      </w:r>
      <w:r>
        <w:rPr>
          <w:rFonts w:eastAsia="方正仿宋_GBK" w:cs="Times New Roman" w:hint="eastAsia"/>
          <w:b w:val="0"/>
          <w:bCs w:val="0"/>
        </w:rPr>
        <w:t xml:space="preserve"> </w:t>
      </w:r>
      <w:r>
        <w:rPr>
          <w:rFonts w:ascii="方正楷体_GBK" w:hAnsi="方正楷体_GBK" w:cs="方正楷体_GBK" w:hint="eastAsia"/>
          <w:b w:val="0"/>
          <w:bCs w:val="0"/>
        </w:rPr>
        <w:t>启动条件</w:t>
      </w:r>
      <w:bookmarkEnd w:id="61"/>
      <w:bookmarkEnd w:id="62"/>
    </w:p>
    <w:p w:rsidR="00077144" w:rsidRDefault="00C0305F">
      <w:pPr>
        <w:spacing w:line="594" w:lineRule="exact"/>
        <w:ind w:firstLine="640"/>
      </w:pPr>
      <w:bookmarkStart w:id="65" w:name="_Hlk139466234"/>
      <w:bookmarkEnd w:id="63"/>
      <w:r>
        <w:t>初判发生特别重大启动一级响应，发生重大油气长输管道事故启动二级响应，发生较大油气长输管道事故启动三级响应，发生一般油气长输管道事故启动四级响应。对于比较敏感，或发生在重大活动举办、重要会议召开等时期的油气长输管道事故，可提高响应级别。</w:t>
      </w:r>
    </w:p>
    <w:p w:rsidR="00077144" w:rsidRDefault="00C0305F">
      <w:pPr>
        <w:pStyle w:val="2"/>
        <w:keepNext w:val="0"/>
        <w:keepLines w:val="0"/>
        <w:spacing w:line="594" w:lineRule="exact"/>
        <w:ind w:firstLine="640"/>
        <w:rPr>
          <w:rFonts w:eastAsia="方正仿宋_GBK" w:cs="Times New Roman"/>
          <w:b w:val="0"/>
          <w:bCs w:val="0"/>
        </w:rPr>
      </w:pPr>
      <w:bookmarkStart w:id="66" w:name="_Toc12346"/>
      <w:bookmarkStart w:id="67" w:name="_Toc2449"/>
      <w:r>
        <w:rPr>
          <w:rFonts w:eastAsia="方正仿宋_GBK" w:cs="Times New Roman"/>
          <w:b w:val="0"/>
          <w:bCs w:val="0"/>
        </w:rPr>
        <w:lastRenderedPageBreak/>
        <w:t xml:space="preserve">4.5 </w:t>
      </w:r>
      <w:r>
        <w:rPr>
          <w:rFonts w:eastAsia="方正仿宋_GBK" w:cs="Times New Roman" w:hint="eastAsia"/>
          <w:b w:val="0"/>
          <w:bCs w:val="0"/>
        </w:rPr>
        <w:t xml:space="preserve"> </w:t>
      </w:r>
      <w:r>
        <w:rPr>
          <w:rFonts w:ascii="方正楷体_GBK" w:hAnsi="方正楷体_GBK" w:cs="方正楷体_GBK" w:hint="eastAsia"/>
          <w:b w:val="0"/>
          <w:bCs w:val="0"/>
        </w:rPr>
        <w:t>启动程序</w:t>
      </w:r>
      <w:bookmarkEnd w:id="66"/>
      <w:bookmarkEnd w:id="67"/>
    </w:p>
    <w:p w:rsidR="00077144" w:rsidRDefault="00C0305F">
      <w:pPr>
        <w:spacing w:line="594" w:lineRule="exact"/>
        <w:ind w:firstLine="640"/>
      </w:pPr>
      <w:r>
        <w:t>一级响应和二级响应由县管道保护主管部门提出启动响应的建议，由县管道指挥部指挥长启动，并立即报请市管道主管部门按程序启动应急响应。三级响应和四级响应由县管道保护主管部门提出启动响应的建议，由县管道指挥部指挥长启动，需要市级层面支援协调的，及时报告市管道保护主管部门。</w:t>
      </w:r>
    </w:p>
    <w:p w:rsidR="00077144" w:rsidRDefault="00C0305F">
      <w:pPr>
        <w:pStyle w:val="2"/>
        <w:keepNext w:val="0"/>
        <w:keepLines w:val="0"/>
        <w:spacing w:line="594" w:lineRule="exact"/>
        <w:ind w:firstLine="640"/>
        <w:rPr>
          <w:rFonts w:eastAsia="方正仿宋_GBK" w:cs="Times New Roman"/>
          <w:b w:val="0"/>
          <w:bCs w:val="0"/>
        </w:rPr>
      </w:pPr>
      <w:bookmarkStart w:id="68" w:name="_Toc13830"/>
      <w:bookmarkStart w:id="69" w:name="_Toc10600"/>
      <w:bookmarkStart w:id="70" w:name="_Hlk115254305"/>
      <w:bookmarkEnd w:id="64"/>
      <w:bookmarkEnd w:id="65"/>
      <w:r>
        <w:rPr>
          <w:rFonts w:eastAsia="方正仿宋_GBK" w:cs="Times New Roman"/>
          <w:b w:val="0"/>
          <w:bCs w:val="0"/>
        </w:rPr>
        <w:t xml:space="preserve">4.6 </w:t>
      </w:r>
      <w:r>
        <w:rPr>
          <w:rFonts w:eastAsia="方正仿宋_GBK" w:cs="Times New Roman" w:hint="eastAsia"/>
          <w:b w:val="0"/>
          <w:bCs w:val="0"/>
        </w:rPr>
        <w:t xml:space="preserve"> </w:t>
      </w:r>
      <w:r>
        <w:rPr>
          <w:rFonts w:ascii="方正楷体_GBK" w:hAnsi="方正楷体_GBK" w:cs="方正楷体_GBK" w:hint="eastAsia"/>
          <w:b w:val="0"/>
          <w:bCs w:val="0"/>
        </w:rPr>
        <w:t>响应措施</w:t>
      </w:r>
      <w:bookmarkEnd w:id="68"/>
      <w:bookmarkEnd w:id="69"/>
    </w:p>
    <w:p w:rsidR="00077144" w:rsidRDefault="00C0305F">
      <w:pPr>
        <w:spacing w:line="594" w:lineRule="exact"/>
        <w:ind w:firstLine="640"/>
      </w:pPr>
      <w:r>
        <w:t>4.6.1</w:t>
      </w:r>
      <w:r>
        <w:rPr>
          <w:rFonts w:hint="eastAsia"/>
        </w:rPr>
        <w:t xml:space="preserve"> </w:t>
      </w:r>
      <w:r>
        <w:t xml:space="preserve"> </w:t>
      </w:r>
      <w:r>
        <w:t>一级响应和二级响应启动后，县管道指挥部指挥长带队赶赴现场开展抢险救援工作，市级应急指挥机构设立后，县管道指挥部移交指挥权。三级响应、四级响应启动后，县管道指挥部</w:t>
      </w:r>
      <w:bookmarkStart w:id="71" w:name="_Hlk139468840"/>
      <w:r>
        <w:t>具体负责指挥调度</w:t>
      </w:r>
      <w:bookmarkEnd w:id="71"/>
      <w:r>
        <w:t>，市级层面派出工作组时，接受其指导。</w:t>
      </w:r>
    </w:p>
    <w:p w:rsidR="00077144" w:rsidRDefault="00C0305F">
      <w:pPr>
        <w:pStyle w:val="af3"/>
        <w:spacing w:line="594" w:lineRule="exact"/>
        <w:ind w:firstLine="640"/>
        <w:rPr>
          <w:rFonts w:ascii="Times New Roman" w:hAnsi="Times New Roman"/>
          <w:color w:val="auto"/>
        </w:rPr>
      </w:pPr>
      <w:r>
        <w:rPr>
          <w:rFonts w:ascii="Times New Roman" w:hAnsi="Times New Roman"/>
          <w:color w:val="auto"/>
        </w:rPr>
        <w:t>4.6.2</w:t>
      </w:r>
      <w:r>
        <w:rPr>
          <w:rFonts w:ascii="Times New Roman" w:hAnsi="Times New Roman" w:hint="eastAsia"/>
          <w:color w:val="auto"/>
        </w:rPr>
        <w:t xml:space="preserve">  </w:t>
      </w:r>
      <w:r>
        <w:rPr>
          <w:rFonts w:ascii="Times New Roman" w:hAnsi="Times New Roman"/>
        </w:rPr>
        <w:t>县管道指挥部各成员单位应按照本预案确定的职责要求，立即开展应急救援工作，组织有关人员赶赴事故现场，按照各工作组分工，</w:t>
      </w:r>
      <w:r>
        <w:rPr>
          <w:rFonts w:ascii="Times New Roman" w:hAnsi="Times New Roman"/>
          <w:color w:val="auto"/>
        </w:rPr>
        <w:t>根据事故应急处置需求采取下列一项或多项应急处置措施。一级和二</w:t>
      </w:r>
      <w:r>
        <w:rPr>
          <w:rFonts w:ascii="Times New Roman" w:hAnsi="Times New Roman"/>
        </w:rPr>
        <w:t>级</w:t>
      </w:r>
      <w:r>
        <w:rPr>
          <w:rFonts w:ascii="Times New Roman" w:hAnsi="Times New Roman"/>
          <w:color w:val="auto"/>
        </w:rPr>
        <w:t>响应还应根据上级指挥机构安排的任务和提出的要求，制定方案并落实。</w:t>
      </w:r>
    </w:p>
    <w:p w:rsidR="00077144" w:rsidRDefault="00C0305F">
      <w:pPr>
        <w:spacing w:line="594" w:lineRule="exact"/>
        <w:ind w:firstLine="640"/>
      </w:pPr>
      <w:r>
        <w:t>（</w:t>
      </w:r>
      <w:r>
        <w:t>1</w:t>
      </w:r>
      <w:r>
        <w:t>）信息获取。全面掌握油气长输管道事故可能影响的范围、危害程度等重要信息，结合事发地人口、重要目标物、水利、地质、森林和基础设施等情况，开展会商研判，科学制定抢险救援、防范次生衍生灾害事件等工作方案。</w:t>
      </w:r>
    </w:p>
    <w:p w:rsidR="00077144" w:rsidRDefault="00C0305F">
      <w:pPr>
        <w:spacing w:line="594" w:lineRule="exact"/>
        <w:ind w:firstLine="640"/>
      </w:pPr>
      <w:r>
        <w:t>（</w:t>
      </w:r>
      <w:r>
        <w:t>2</w:t>
      </w:r>
      <w:r>
        <w:t>）人员搜救。搜救被困人员，转运安置获救人员和伤员，</w:t>
      </w:r>
      <w:r>
        <w:lastRenderedPageBreak/>
        <w:t>同时避免造成次生伤害。</w:t>
      </w:r>
    </w:p>
    <w:p w:rsidR="00077144" w:rsidRDefault="00C0305F">
      <w:pPr>
        <w:spacing w:line="594" w:lineRule="exact"/>
        <w:ind w:firstLine="640"/>
      </w:pPr>
      <w:r>
        <w:t>（</w:t>
      </w:r>
      <w:r>
        <w:t>3</w:t>
      </w:r>
      <w:r>
        <w:t>）隔离疏散。根据油气长输管道事故发生地的地理环境和人员密集程度等情况，设立交通管制区和重点防护区；确定受威胁人员疏散方式和途径，有组织、有秩序地及时疏散转移受威胁人员和可能受影响地区的居民，并妥善做好转移人员的安置工作。</w:t>
      </w:r>
    </w:p>
    <w:p w:rsidR="00077144" w:rsidRDefault="00C0305F">
      <w:pPr>
        <w:spacing w:line="594" w:lineRule="exact"/>
        <w:ind w:firstLine="640"/>
      </w:pPr>
      <w:r>
        <w:t>（</w:t>
      </w:r>
      <w:r>
        <w:t>4</w:t>
      </w:r>
      <w:r>
        <w:t>）医疗救治。调集医疗力量赶赴现场，开展医疗救助，及时转运重症伤员；掌握救治进展情况，视情况增派医疗专家、调配急需医疗物资；做好伤员心理疏导工作。</w:t>
      </w:r>
    </w:p>
    <w:p w:rsidR="00077144" w:rsidRDefault="00C0305F">
      <w:pPr>
        <w:spacing w:line="594" w:lineRule="exact"/>
        <w:ind w:firstLine="640"/>
      </w:pPr>
      <w:r>
        <w:t>（</w:t>
      </w:r>
      <w:r>
        <w:t>5</w:t>
      </w:r>
      <w:r>
        <w:t>）维护稳定。做好事发现场及周边区域的保护和警戒工作，维持治安秩序；打击扰乱社会秩序、制造社会恐慌等违法犯罪行为；做好矛盾纠纷化解和受影响人员及家属的情绪安抚、法律援助服务等工作，防止出现群体性事件，维护社会稳定。</w:t>
      </w:r>
    </w:p>
    <w:p w:rsidR="00077144" w:rsidRDefault="00C0305F">
      <w:pPr>
        <w:spacing w:line="594" w:lineRule="exact"/>
        <w:ind w:firstLine="640"/>
      </w:pPr>
      <w:r>
        <w:t>（</w:t>
      </w:r>
      <w:r>
        <w:t>6</w:t>
      </w:r>
      <w:r>
        <w:t>）舆论引导。开展舆情监测，加强网络媒体和移动新媒体信息发布内容管理和舆情分析，及时发布事故相关信息，回应社会关切，澄清不实信息，正确引导社会舆论。</w:t>
      </w:r>
    </w:p>
    <w:p w:rsidR="00077144" w:rsidRDefault="00C0305F">
      <w:pPr>
        <w:spacing w:line="594" w:lineRule="exact"/>
        <w:ind w:firstLine="640"/>
      </w:pPr>
      <w:r>
        <w:t>（</w:t>
      </w:r>
      <w:r>
        <w:t>7</w:t>
      </w:r>
      <w:r>
        <w:t>）环境保护。对大气、水质等环境进行监测，做好泄漏油气和消防废水、废液等的收集、清理和安全处置工作，采取措施污染物进入河流等，尽可能地减少对外部环境的污染。</w:t>
      </w:r>
    </w:p>
    <w:p w:rsidR="00077144" w:rsidRDefault="00C0305F">
      <w:pPr>
        <w:spacing w:line="594" w:lineRule="exact"/>
        <w:ind w:firstLine="640"/>
      </w:pPr>
      <w:r>
        <w:t>（</w:t>
      </w:r>
      <w:r>
        <w:t>8</w:t>
      </w:r>
      <w:r>
        <w:t>）民生保障。及时组织抢修被损坏的交通、通信、供水、排水、供电、供气等公共设施，确保事发地及周边居民基本生活</w:t>
      </w:r>
      <w:r>
        <w:lastRenderedPageBreak/>
        <w:t>需求。</w:t>
      </w:r>
    </w:p>
    <w:p w:rsidR="00077144" w:rsidRDefault="00C0305F">
      <w:pPr>
        <w:spacing w:line="594" w:lineRule="exact"/>
        <w:ind w:firstLine="640"/>
      </w:pPr>
      <w:r>
        <w:t>（</w:t>
      </w:r>
      <w:r>
        <w:t>9</w:t>
      </w:r>
      <w:r>
        <w:t>）事故调查。对事故证据进行搜集和留存，寻找证人并记录证言，控制事故责任人和嫌疑人等。</w:t>
      </w:r>
    </w:p>
    <w:p w:rsidR="00077144" w:rsidRDefault="00C0305F">
      <w:pPr>
        <w:spacing w:line="594" w:lineRule="exact"/>
        <w:ind w:firstLine="640"/>
      </w:pPr>
      <w:r>
        <w:t>（</w:t>
      </w:r>
      <w:r>
        <w:t>10</w:t>
      </w:r>
      <w:r>
        <w:t>）采取必要措施防止发生次生衍生灾害事件；次生衍生灾害事件发生后，及时报告现场指挥部，按程序启动相应应急预案进行处置。</w:t>
      </w:r>
    </w:p>
    <w:p w:rsidR="00077144" w:rsidRDefault="00C0305F">
      <w:pPr>
        <w:pStyle w:val="2"/>
        <w:keepNext w:val="0"/>
        <w:keepLines w:val="0"/>
        <w:spacing w:line="594" w:lineRule="exact"/>
        <w:ind w:firstLine="640"/>
        <w:rPr>
          <w:rFonts w:eastAsia="方正仿宋_GBK" w:cs="Times New Roman"/>
          <w:b w:val="0"/>
          <w:bCs w:val="0"/>
        </w:rPr>
      </w:pPr>
      <w:bookmarkStart w:id="72" w:name="_Toc157440959"/>
      <w:bookmarkStart w:id="73" w:name="_Toc156747655"/>
      <w:bookmarkStart w:id="74" w:name="_Toc155883885"/>
      <w:bookmarkStart w:id="75" w:name="_Toc27739"/>
      <w:bookmarkStart w:id="76" w:name="_Toc25533"/>
      <w:r>
        <w:rPr>
          <w:rFonts w:eastAsia="方正仿宋_GBK" w:cs="Times New Roman"/>
          <w:b w:val="0"/>
          <w:bCs w:val="0"/>
        </w:rPr>
        <w:t>4.7</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专业处置措施</w:t>
      </w:r>
      <w:bookmarkEnd w:id="72"/>
      <w:bookmarkEnd w:id="73"/>
      <w:bookmarkEnd w:id="74"/>
      <w:bookmarkEnd w:id="75"/>
      <w:bookmarkEnd w:id="76"/>
    </w:p>
    <w:p w:rsidR="00077144" w:rsidRDefault="00C0305F">
      <w:pPr>
        <w:pStyle w:val="af3"/>
        <w:spacing w:line="594" w:lineRule="exact"/>
        <w:ind w:firstLine="640"/>
        <w:outlineLvl w:val="2"/>
        <w:rPr>
          <w:rFonts w:ascii="Times New Roman" w:hAnsi="Times New Roman"/>
          <w:color w:val="auto"/>
        </w:rPr>
      </w:pPr>
      <w:bookmarkStart w:id="77" w:name="_Toc12440"/>
      <w:r>
        <w:rPr>
          <w:rFonts w:ascii="Times New Roman" w:hAnsi="Times New Roman"/>
          <w:color w:val="auto"/>
        </w:rPr>
        <w:t>4.7.1</w:t>
      </w:r>
      <w:r>
        <w:rPr>
          <w:rFonts w:ascii="Times New Roman" w:hAnsi="Times New Roman" w:hint="eastAsia"/>
          <w:color w:val="auto"/>
        </w:rPr>
        <w:t xml:space="preserve"> </w:t>
      </w:r>
      <w:r>
        <w:rPr>
          <w:rFonts w:ascii="Times New Roman" w:hAnsi="Times New Roman"/>
          <w:color w:val="auto"/>
        </w:rPr>
        <w:t xml:space="preserve"> </w:t>
      </w:r>
      <w:r>
        <w:rPr>
          <w:rFonts w:ascii="Times New Roman" w:hAnsi="Times New Roman"/>
          <w:color w:val="auto"/>
        </w:rPr>
        <w:t>油气长输管道泄漏事故</w:t>
      </w:r>
      <w:bookmarkEnd w:id="77"/>
    </w:p>
    <w:p w:rsidR="00077144" w:rsidRDefault="00C0305F">
      <w:pPr>
        <w:spacing w:line="594" w:lineRule="exact"/>
        <w:ind w:firstLine="640"/>
      </w:pPr>
      <w:r>
        <w:t>（</w:t>
      </w:r>
      <w:r>
        <w:t>1</w:t>
      </w:r>
      <w:r>
        <w:t>）通过关闭上下游阀门、停止作业等方法切断油气长输管道，控制危险源。</w:t>
      </w:r>
    </w:p>
    <w:p w:rsidR="00077144" w:rsidRDefault="00C0305F">
      <w:pPr>
        <w:spacing w:line="594" w:lineRule="exact"/>
        <w:ind w:firstLine="640"/>
      </w:pPr>
      <w:r>
        <w:t>（</w:t>
      </w:r>
      <w:r>
        <w:t>2</w:t>
      </w:r>
      <w:r>
        <w:t>）立即排除现场火种，视风向、风速、水流、地形、地下空间和设施、周边环境以及泄漏量、扩散方向等因素，检测并估算警戒、隔离和防备距离，划定警戒区域和重点防护区，协助开展人员疏散撤离工作。</w:t>
      </w:r>
    </w:p>
    <w:p w:rsidR="00077144" w:rsidRDefault="00C0305F">
      <w:pPr>
        <w:spacing w:line="594" w:lineRule="exact"/>
        <w:ind w:firstLine="640"/>
      </w:pPr>
      <w:r>
        <w:t>（</w:t>
      </w:r>
      <w:r>
        <w:t>3</w:t>
      </w:r>
      <w:r>
        <w:t>）组织管道专业抢修队伍封堵漏点，清除泄漏的油气，抢修损毁管道。</w:t>
      </w:r>
    </w:p>
    <w:p w:rsidR="00077144" w:rsidRDefault="00C0305F">
      <w:pPr>
        <w:pStyle w:val="af3"/>
        <w:spacing w:line="594" w:lineRule="exact"/>
        <w:ind w:firstLine="640"/>
        <w:outlineLvl w:val="2"/>
        <w:rPr>
          <w:rFonts w:ascii="Times New Roman" w:hAnsi="Times New Roman"/>
          <w:color w:val="auto"/>
        </w:rPr>
      </w:pPr>
      <w:bookmarkStart w:id="78" w:name="_Toc20008"/>
      <w:r>
        <w:rPr>
          <w:rFonts w:ascii="Times New Roman" w:hAnsi="Times New Roman"/>
          <w:color w:val="auto"/>
        </w:rPr>
        <w:t xml:space="preserve">4.7.2 </w:t>
      </w:r>
      <w:r>
        <w:rPr>
          <w:rFonts w:ascii="Times New Roman" w:hAnsi="Times New Roman" w:hint="eastAsia"/>
          <w:color w:val="auto"/>
        </w:rPr>
        <w:t xml:space="preserve"> </w:t>
      </w:r>
      <w:r>
        <w:rPr>
          <w:rFonts w:ascii="Times New Roman" w:hAnsi="Times New Roman"/>
          <w:color w:val="auto"/>
        </w:rPr>
        <w:t>油气长输管道火灾爆炸事故</w:t>
      </w:r>
      <w:bookmarkEnd w:id="78"/>
    </w:p>
    <w:p w:rsidR="00077144" w:rsidRDefault="00C0305F">
      <w:pPr>
        <w:spacing w:line="594" w:lineRule="exact"/>
        <w:ind w:firstLine="640"/>
      </w:pPr>
      <w:r>
        <w:t>（</w:t>
      </w:r>
      <w:r>
        <w:t>1</w:t>
      </w:r>
      <w:r>
        <w:t>）通过关闭上下游阀门、停止作业等方法切断油气长输管道，控制危险源；划定警戒区和安全区。</w:t>
      </w:r>
    </w:p>
    <w:p w:rsidR="00077144" w:rsidRDefault="00C0305F">
      <w:pPr>
        <w:spacing w:line="594" w:lineRule="exact"/>
        <w:ind w:firstLine="640"/>
      </w:pPr>
      <w:r>
        <w:t>（</w:t>
      </w:r>
      <w:r>
        <w:t>2</w:t>
      </w:r>
      <w:r>
        <w:t>）正确选择扑救路线、方法，控制火势蔓延，防止事态扩大或者次生灾害事件发生。</w:t>
      </w:r>
    </w:p>
    <w:p w:rsidR="00077144" w:rsidRDefault="00C0305F">
      <w:pPr>
        <w:spacing w:line="594" w:lineRule="exact"/>
        <w:ind w:firstLine="640"/>
      </w:pPr>
      <w:r>
        <w:lastRenderedPageBreak/>
        <w:t>（</w:t>
      </w:r>
      <w:r>
        <w:t>3</w:t>
      </w:r>
      <w:r>
        <w:t>）组织管道专业抢修队伍抢修损毁的管道等，清除现场残余油气。</w:t>
      </w:r>
    </w:p>
    <w:p w:rsidR="00077144" w:rsidRDefault="00C0305F">
      <w:pPr>
        <w:pStyle w:val="2"/>
        <w:keepNext w:val="0"/>
        <w:keepLines w:val="0"/>
        <w:spacing w:line="594" w:lineRule="exact"/>
        <w:ind w:firstLine="640"/>
        <w:rPr>
          <w:rFonts w:eastAsia="方正仿宋_GBK" w:cs="Times New Roman"/>
          <w:b w:val="0"/>
          <w:bCs w:val="0"/>
        </w:rPr>
      </w:pPr>
      <w:bookmarkStart w:id="79" w:name="_Toc16900"/>
      <w:bookmarkStart w:id="80" w:name="_Toc8757"/>
      <w:bookmarkEnd w:id="70"/>
      <w:r>
        <w:rPr>
          <w:rFonts w:eastAsia="方正仿宋_GBK" w:cs="Times New Roman"/>
          <w:b w:val="0"/>
          <w:bCs w:val="0"/>
        </w:rPr>
        <w:t xml:space="preserve">4.8 </w:t>
      </w:r>
      <w:r>
        <w:rPr>
          <w:rFonts w:eastAsia="方正仿宋_GBK" w:cs="Times New Roman" w:hint="eastAsia"/>
          <w:b w:val="0"/>
          <w:bCs w:val="0"/>
        </w:rPr>
        <w:t xml:space="preserve"> </w:t>
      </w:r>
      <w:r>
        <w:rPr>
          <w:rFonts w:ascii="方正楷体_GBK" w:hAnsi="方正楷体_GBK" w:cs="方正楷体_GBK" w:hint="eastAsia"/>
          <w:b w:val="0"/>
          <w:bCs w:val="0"/>
        </w:rPr>
        <w:t>响应调整</w:t>
      </w:r>
      <w:bookmarkEnd w:id="79"/>
      <w:bookmarkEnd w:id="80"/>
    </w:p>
    <w:p w:rsidR="00077144" w:rsidRDefault="00C0305F">
      <w:pPr>
        <w:spacing w:line="594" w:lineRule="exact"/>
        <w:ind w:firstLine="640"/>
      </w:pPr>
      <w:r>
        <w:t>事故得到有效控制，经启动应急响应的主体充分研判后，可降低响应级别。事故事态扩大，超出响应主体职责或处置能力，现场指挥部可提出提高应急响应级别的建议，由市级层面启动更高级别应急响应。</w:t>
      </w:r>
    </w:p>
    <w:p w:rsidR="00077144" w:rsidRDefault="00C0305F">
      <w:pPr>
        <w:pStyle w:val="2"/>
        <w:keepNext w:val="0"/>
        <w:keepLines w:val="0"/>
        <w:spacing w:line="594" w:lineRule="exact"/>
        <w:ind w:firstLine="640"/>
        <w:rPr>
          <w:rFonts w:eastAsia="方正仿宋_GBK" w:cs="Times New Roman"/>
          <w:b w:val="0"/>
          <w:bCs w:val="0"/>
        </w:rPr>
      </w:pPr>
      <w:bookmarkStart w:id="81" w:name="_Toc4682"/>
      <w:bookmarkStart w:id="82" w:name="_Toc13820"/>
      <w:bookmarkStart w:id="83" w:name="_Toc88929196"/>
      <w:r>
        <w:rPr>
          <w:rFonts w:eastAsia="方正仿宋_GBK" w:cs="Times New Roman"/>
          <w:b w:val="0"/>
          <w:bCs w:val="0"/>
        </w:rPr>
        <w:t>4.9</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信息发布</w:t>
      </w:r>
      <w:bookmarkEnd w:id="81"/>
      <w:bookmarkEnd w:id="82"/>
      <w:bookmarkEnd w:id="83"/>
    </w:p>
    <w:p w:rsidR="00077144" w:rsidRDefault="00C0305F">
      <w:pPr>
        <w:spacing w:line="594" w:lineRule="exact"/>
        <w:ind w:firstLine="640"/>
      </w:pPr>
      <w:r>
        <w:t xml:space="preserve">4.9.1  </w:t>
      </w:r>
      <w:r>
        <w:t>事故的信息发布工作，应按照及时、准确、客观、全面的原则，在事故发生的第一时间向社会发布重要信息，及时发布初步调查核实情况、采取的应对措施和公众防范措施，并根据事故处置情况做好后续发布工作。</w:t>
      </w:r>
    </w:p>
    <w:p w:rsidR="00077144" w:rsidRDefault="00C0305F">
      <w:pPr>
        <w:spacing w:line="594" w:lineRule="exact"/>
        <w:ind w:firstLine="640"/>
      </w:pPr>
      <w:r>
        <w:t xml:space="preserve">4.9.2 </w:t>
      </w:r>
      <w:r>
        <w:rPr>
          <w:rFonts w:hint="eastAsia"/>
        </w:rPr>
        <w:t xml:space="preserve"> </w:t>
      </w:r>
      <w:r>
        <w:t>三级和四级响应的信息发布由舆情导控组负责，并及时向市委宣传部、市政府新闻办请示。相关成员单位应根据上级应急指挥机构的要求参加一级和二级响应的信息发布工作。</w:t>
      </w:r>
    </w:p>
    <w:p w:rsidR="00077144" w:rsidRDefault="00C0305F">
      <w:pPr>
        <w:spacing w:line="594" w:lineRule="exact"/>
        <w:ind w:firstLine="640"/>
      </w:pPr>
      <w:r>
        <w:t xml:space="preserve">4.9.3 </w:t>
      </w:r>
      <w:r>
        <w:rPr>
          <w:rFonts w:hint="eastAsia"/>
        </w:rPr>
        <w:t xml:space="preserve"> </w:t>
      </w:r>
      <w:r>
        <w:t>参与事故应对处置工作的相关部门（单位）和个人不得擅自对外发布事故有关信息，不得编造、传播有关事故虚假信息。</w:t>
      </w:r>
    </w:p>
    <w:p w:rsidR="00077144" w:rsidRDefault="00C0305F">
      <w:pPr>
        <w:pStyle w:val="2"/>
        <w:keepNext w:val="0"/>
        <w:keepLines w:val="0"/>
        <w:spacing w:line="594" w:lineRule="exact"/>
        <w:ind w:firstLine="640"/>
        <w:rPr>
          <w:rFonts w:eastAsia="方正仿宋_GBK" w:cs="Times New Roman"/>
          <w:b w:val="0"/>
          <w:bCs w:val="0"/>
        </w:rPr>
      </w:pPr>
      <w:bookmarkStart w:id="84" w:name="_Toc3036"/>
      <w:bookmarkStart w:id="85" w:name="_Toc88929198"/>
      <w:bookmarkStart w:id="86" w:name="_Toc30864"/>
      <w:r>
        <w:rPr>
          <w:rFonts w:eastAsia="方正仿宋_GBK" w:cs="Times New Roman"/>
          <w:b w:val="0"/>
          <w:bCs w:val="0"/>
        </w:rPr>
        <w:t xml:space="preserve">4.10 </w:t>
      </w:r>
      <w:r>
        <w:rPr>
          <w:rFonts w:eastAsia="方正仿宋_GBK" w:cs="Times New Roman" w:hint="eastAsia"/>
          <w:b w:val="0"/>
          <w:bCs w:val="0"/>
        </w:rPr>
        <w:t xml:space="preserve"> </w:t>
      </w:r>
      <w:r>
        <w:rPr>
          <w:rFonts w:eastAsia="方正仿宋_GBK" w:cs="Times New Roman"/>
          <w:b w:val="0"/>
          <w:bCs w:val="0"/>
        </w:rPr>
        <w:t>应急结束</w:t>
      </w:r>
      <w:bookmarkEnd w:id="84"/>
      <w:bookmarkEnd w:id="85"/>
      <w:bookmarkEnd w:id="86"/>
    </w:p>
    <w:p w:rsidR="00077144" w:rsidRDefault="00C0305F">
      <w:pPr>
        <w:spacing w:line="594" w:lineRule="exact"/>
        <w:ind w:firstLine="640"/>
      </w:pPr>
      <w:r>
        <w:t>县管道指挥部应组织专家对三级和四级响应的油气长输管道事故现场情况进行研判，认为引发油气长输管道事故的因素已</w:t>
      </w:r>
      <w:r>
        <w:lastRenderedPageBreak/>
        <w:t>经消除，势态得到全面控制，管网恢复运行，次生、衍生和事件危害基本消除时，指挥部可宣布应急结束，或逐步停止有关应急处置措施，有序撤离应急队伍和工作人员，并将情况及时通知参与事故处置的各相关单位，必要时向社会发布应急结束信息。一级和二级响应在上级应急指挥机构宣布应急结束后，由综合协调组转发相关信息。</w:t>
      </w:r>
    </w:p>
    <w:p w:rsidR="00077144" w:rsidRDefault="00C0305F">
      <w:pPr>
        <w:pStyle w:val="1"/>
        <w:keepNext w:val="0"/>
        <w:keepLines w:val="0"/>
        <w:spacing w:line="594" w:lineRule="exact"/>
        <w:ind w:firstLine="640"/>
        <w:rPr>
          <w:rFonts w:ascii="方正黑体_GBK" w:hAnsi="方正黑体_GBK" w:cs="方正黑体_GBK"/>
          <w:b w:val="0"/>
          <w:bCs w:val="0"/>
        </w:rPr>
      </w:pPr>
      <w:bookmarkStart w:id="87" w:name="_Toc88929199"/>
      <w:bookmarkStart w:id="88" w:name="_Toc21397"/>
      <w:bookmarkStart w:id="89" w:name="_Toc8163"/>
      <w:r>
        <w:rPr>
          <w:rFonts w:ascii="方正黑体_GBK" w:hAnsi="方正黑体_GBK" w:cs="方正黑体_GBK" w:hint="eastAsia"/>
          <w:b w:val="0"/>
          <w:bCs w:val="0"/>
        </w:rPr>
        <w:t>5  后期处置</w:t>
      </w:r>
      <w:bookmarkEnd w:id="87"/>
      <w:bookmarkEnd w:id="88"/>
      <w:bookmarkEnd w:id="89"/>
    </w:p>
    <w:p w:rsidR="00077144" w:rsidRDefault="00C0305F">
      <w:pPr>
        <w:pStyle w:val="2"/>
        <w:keepNext w:val="0"/>
        <w:keepLines w:val="0"/>
        <w:spacing w:line="594" w:lineRule="exact"/>
        <w:ind w:firstLine="640"/>
        <w:rPr>
          <w:rFonts w:eastAsia="方正仿宋_GBK" w:cs="Times New Roman"/>
          <w:b w:val="0"/>
          <w:bCs w:val="0"/>
        </w:rPr>
      </w:pPr>
      <w:bookmarkStart w:id="90" w:name="_Toc88929200"/>
      <w:bookmarkStart w:id="91" w:name="_Toc17488"/>
      <w:bookmarkStart w:id="92" w:name="_Toc25194"/>
      <w:r>
        <w:rPr>
          <w:rFonts w:eastAsia="方正仿宋_GBK" w:cs="Times New Roman"/>
          <w:b w:val="0"/>
          <w:bCs w:val="0"/>
        </w:rPr>
        <w:t>5.1</w:t>
      </w:r>
      <w:r>
        <w:rPr>
          <w:rFonts w:eastAsia="方正仿宋_GBK" w:cs="Times New Roman" w:hint="eastAsia"/>
          <w:b w:val="0"/>
          <w:bCs w:val="0"/>
        </w:rPr>
        <w:t xml:space="preserve"> </w:t>
      </w:r>
      <w:r>
        <w:rPr>
          <w:rFonts w:eastAsia="方正仿宋_GBK" w:cs="Times New Roman"/>
          <w:b w:val="0"/>
          <w:bCs w:val="0"/>
        </w:rPr>
        <w:t xml:space="preserve"> </w:t>
      </w:r>
      <w:bookmarkEnd w:id="90"/>
      <w:r>
        <w:rPr>
          <w:rFonts w:ascii="方正楷体_GBK" w:hAnsi="方正楷体_GBK" w:cs="方正楷体_GBK" w:hint="eastAsia"/>
          <w:b w:val="0"/>
          <w:bCs w:val="0"/>
        </w:rPr>
        <w:t>善后处置</w:t>
      </w:r>
      <w:bookmarkEnd w:id="91"/>
      <w:bookmarkEnd w:id="92"/>
    </w:p>
    <w:p w:rsidR="00077144" w:rsidRDefault="00C0305F">
      <w:pPr>
        <w:spacing w:line="594" w:lineRule="exact"/>
        <w:ind w:firstLine="640"/>
      </w:pPr>
      <w:r>
        <w:t>现场清理、环境污染消除及设备检查、生产恢复由事发管道企业按照规定程序及生产工艺要求进行；事故伤亡人员按照国家有关规定给予治疗和抚恤；县政府及有关部门、事发地镇街对在救援工作中受伤、致残、牺牲的人员，按照国家有关规定，给予相应的补助和抚恤；在抢险过程中紧急调用的物资、设备、运输车辆和占用的场地，由征用部门提出补偿明细，报县财政局审核后，按照国家规定给予补偿。</w:t>
      </w:r>
    </w:p>
    <w:p w:rsidR="00077144" w:rsidRDefault="00C0305F">
      <w:pPr>
        <w:pStyle w:val="2"/>
        <w:keepNext w:val="0"/>
        <w:keepLines w:val="0"/>
        <w:spacing w:line="594" w:lineRule="exact"/>
        <w:ind w:firstLine="640"/>
        <w:rPr>
          <w:rFonts w:eastAsia="方正仿宋_GBK" w:cs="Times New Roman"/>
          <w:b w:val="0"/>
          <w:bCs w:val="0"/>
        </w:rPr>
      </w:pPr>
      <w:bookmarkStart w:id="93" w:name="_Toc23681"/>
      <w:bookmarkStart w:id="94" w:name="_Toc28313"/>
      <w:bookmarkStart w:id="95" w:name="_Toc88929203"/>
      <w:r>
        <w:rPr>
          <w:rFonts w:eastAsia="方正仿宋_GBK" w:cs="Times New Roman"/>
          <w:b w:val="0"/>
          <w:bCs w:val="0"/>
        </w:rPr>
        <w:t xml:space="preserve">5.2 </w:t>
      </w:r>
      <w:r>
        <w:rPr>
          <w:rFonts w:eastAsia="方正仿宋_GBK" w:cs="Times New Roman" w:hint="eastAsia"/>
          <w:b w:val="0"/>
          <w:bCs w:val="0"/>
        </w:rPr>
        <w:t xml:space="preserve"> </w:t>
      </w:r>
      <w:r>
        <w:rPr>
          <w:rFonts w:ascii="方正楷体_GBK" w:hAnsi="方正楷体_GBK" w:cs="方正楷体_GBK" w:hint="eastAsia"/>
          <w:b w:val="0"/>
          <w:bCs w:val="0"/>
        </w:rPr>
        <w:t>调查评估</w:t>
      </w:r>
      <w:bookmarkEnd w:id="93"/>
      <w:bookmarkEnd w:id="94"/>
      <w:bookmarkEnd w:id="95"/>
    </w:p>
    <w:p w:rsidR="00077144" w:rsidRDefault="00C0305F">
      <w:pPr>
        <w:pStyle w:val="af3"/>
        <w:spacing w:line="594" w:lineRule="exact"/>
        <w:ind w:firstLine="640"/>
        <w:outlineLvl w:val="2"/>
        <w:rPr>
          <w:rFonts w:ascii="Times New Roman" w:hAnsi="Times New Roman"/>
          <w:color w:val="auto"/>
        </w:rPr>
      </w:pPr>
      <w:bookmarkStart w:id="96" w:name="_Toc15809"/>
      <w:r>
        <w:rPr>
          <w:rFonts w:ascii="Times New Roman" w:hAnsi="Times New Roman"/>
          <w:color w:val="auto"/>
        </w:rPr>
        <w:t>5.2.1</w:t>
      </w:r>
      <w:r>
        <w:rPr>
          <w:rFonts w:ascii="Times New Roman" w:hAnsi="Times New Roman" w:hint="eastAsia"/>
          <w:color w:val="auto"/>
        </w:rPr>
        <w:t xml:space="preserve"> </w:t>
      </w:r>
      <w:r>
        <w:rPr>
          <w:rFonts w:ascii="Times New Roman" w:hAnsi="Times New Roman"/>
          <w:color w:val="auto"/>
        </w:rPr>
        <w:t xml:space="preserve"> </w:t>
      </w:r>
      <w:r>
        <w:rPr>
          <w:rFonts w:ascii="Times New Roman" w:hAnsi="Times New Roman"/>
          <w:color w:val="auto"/>
        </w:rPr>
        <w:t>事故调查</w:t>
      </w:r>
      <w:bookmarkEnd w:id="96"/>
    </w:p>
    <w:p w:rsidR="00077144" w:rsidRDefault="00C0305F">
      <w:pPr>
        <w:spacing w:line="594" w:lineRule="exact"/>
        <w:ind w:firstLine="640"/>
      </w:pPr>
      <w:r>
        <w:t>（</w:t>
      </w:r>
      <w:r>
        <w:t>1</w:t>
      </w:r>
      <w:r>
        <w:t>）</w:t>
      </w:r>
      <w:bookmarkStart w:id="97" w:name="_Hlk120059845"/>
      <w:r>
        <w:t>较大及以上事故</w:t>
      </w:r>
      <w:bookmarkEnd w:id="97"/>
      <w:r>
        <w:t>由县政府组织有关部门协助上级进行调查。一般事故由县政府或授权县应急管理部门组织事故调查工作。</w:t>
      </w:r>
    </w:p>
    <w:p w:rsidR="00077144" w:rsidRDefault="00C0305F">
      <w:pPr>
        <w:spacing w:line="594" w:lineRule="exact"/>
        <w:ind w:firstLine="640"/>
      </w:pPr>
      <w:r>
        <w:t>（</w:t>
      </w:r>
      <w:r>
        <w:t>2</w:t>
      </w:r>
      <w:r>
        <w:t>）</w:t>
      </w:r>
      <w:bookmarkStart w:id="98" w:name="_Hlk119602220"/>
      <w:bookmarkStart w:id="99" w:name="_Hlk119602196"/>
      <w:r>
        <w:t>调查评估组</w:t>
      </w:r>
      <w:bookmarkEnd w:id="98"/>
      <w:bookmarkEnd w:id="99"/>
      <w:r>
        <w:t>应查明事故原因、经过、人员伤亡、直接</w:t>
      </w:r>
      <w:r>
        <w:lastRenderedPageBreak/>
        <w:t>经济损失，认定事故的性质和事故责任，提出对事故责任者的处理建议，总结事故教训，提出防范整改措施和处理建议，形成调查报告。</w:t>
      </w:r>
    </w:p>
    <w:p w:rsidR="00077144" w:rsidRDefault="00C0305F">
      <w:pPr>
        <w:pStyle w:val="af3"/>
        <w:spacing w:line="594" w:lineRule="exact"/>
        <w:ind w:firstLine="640"/>
        <w:outlineLvl w:val="2"/>
        <w:rPr>
          <w:rFonts w:ascii="Times New Roman" w:hAnsi="Times New Roman"/>
          <w:color w:val="auto"/>
        </w:rPr>
      </w:pPr>
      <w:bookmarkStart w:id="100" w:name="_Toc23538"/>
      <w:r>
        <w:rPr>
          <w:rFonts w:ascii="Times New Roman" w:hAnsi="Times New Roman"/>
          <w:color w:val="auto"/>
        </w:rPr>
        <w:t>5.2.2</w:t>
      </w:r>
      <w:r>
        <w:rPr>
          <w:rFonts w:ascii="Times New Roman" w:hAnsi="Times New Roman" w:hint="eastAsia"/>
          <w:color w:val="auto"/>
        </w:rPr>
        <w:t xml:space="preserve"> </w:t>
      </w:r>
      <w:r>
        <w:rPr>
          <w:rFonts w:ascii="Times New Roman" w:hAnsi="Times New Roman"/>
          <w:color w:val="auto"/>
        </w:rPr>
        <w:t xml:space="preserve"> </w:t>
      </w:r>
      <w:r>
        <w:rPr>
          <w:rFonts w:ascii="Times New Roman" w:hAnsi="Times New Roman"/>
          <w:color w:val="auto"/>
        </w:rPr>
        <w:t>事故评估</w:t>
      </w:r>
      <w:bookmarkEnd w:id="100"/>
    </w:p>
    <w:p w:rsidR="00077144" w:rsidRDefault="00C0305F">
      <w:pPr>
        <w:pStyle w:val="af3"/>
        <w:spacing w:line="594" w:lineRule="exact"/>
        <w:ind w:firstLine="640"/>
        <w:rPr>
          <w:rFonts w:ascii="Times New Roman" w:hAnsi="Times New Roman"/>
        </w:rPr>
      </w:pPr>
      <w:r>
        <w:rPr>
          <w:rFonts w:ascii="Times New Roman" w:hAnsi="Times New Roman"/>
          <w:color w:val="auto"/>
        </w:rPr>
        <w:t>在事故现场处置完毕、次生灾害后果基本消除后，县管道指挥部应向县政府提交事故应急处置工作总结报告。县管道指挥部召集各有关部门，对事故应急救援工作进行全面总结评估，提出加强和改进应急救援工作的意见建议；并在事故调查报告中对应急处置作出评估结论。</w:t>
      </w:r>
    </w:p>
    <w:p w:rsidR="00077144" w:rsidRDefault="00C0305F">
      <w:pPr>
        <w:pStyle w:val="1"/>
        <w:keepNext w:val="0"/>
        <w:keepLines w:val="0"/>
        <w:spacing w:line="594" w:lineRule="exact"/>
        <w:ind w:firstLine="640"/>
        <w:rPr>
          <w:rFonts w:ascii="方正黑体_GBK" w:hAnsi="方正黑体_GBK" w:cs="方正黑体_GBK"/>
          <w:b w:val="0"/>
          <w:bCs w:val="0"/>
        </w:rPr>
      </w:pPr>
      <w:bookmarkStart w:id="101" w:name="_Toc10150"/>
      <w:bookmarkStart w:id="102" w:name="_Toc15694"/>
      <w:r>
        <w:rPr>
          <w:rFonts w:ascii="方正黑体_GBK" w:hAnsi="方正黑体_GBK" w:cs="方正黑体_GBK" w:hint="eastAsia"/>
          <w:b w:val="0"/>
          <w:bCs w:val="0"/>
        </w:rPr>
        <w:t>6  应急保障</w:t>
      </w:r>
      <w:bookmarkEnd w:id="101"/>
      <w:bookmarkEnd w:id="102"/>
    </w:p>
    <w:p w:rsidR="00077144" w:rsidRDefault="00C0305F">
      <w:pPr>
        <w:pStyle w:val="2"/>
        <w:keepNext w:val="0"/>
        <w:keepLines w:val="0"/>
        <w:spacing w:line="594" w:lineRule="exact"/>
        <w:ind w:firstLine="640"/>
        <w:rPr>
          <w:rFonts w:eastAsia="方正仿宋_GBK" w:cs="Times New Roman"/>
          <w:b w:val="0"/>
          <w:bCs w:val="0"/>
        </w:rPr>
      </w:pPr>
      <w:bookmarkStart w:id="103" w:name="_Toc2207"/>
      <w:bookmarkStart w:id="104" w:name="_Toc24233"/>
      <w:r>
        <w:rPr>
          <w:rFonts w:eastAsia="方正仿宋_GBK" w:cs="Times New Roman"/>
          <w:b w:val="0"/>
          <w:bCs w:val="0"/>
        </w:rPr>
        <w:t>6.1</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队伍保障</w:t>
      </w:r>
      <w:bookmarkEnd w:id="103"/>
      <w:bookmarkEnd w:id="104"/>
    </w:p>
    <w:p w:rsidR="00077144" w:rsidRDefault="00C0305F">
      <w:pPr>
        <w:spacing w:line="594" w:lineRule="exact"/>
        <w:ind w:firstLine="640"/>
      </w:pPr>
      <w:r>
        <w:t>（</w:t>
      </w:r>
      <w:r>
        <w:t>1</w:t>
      </w:r>
      <w:r>
        <w:t>）</w:t>
      </w:r>
      <w:bookmarkStart w:id="105" w:name="_Hlk139750052"/>
      <w:r>
        <w:t>管道企业应急救援队伍</w:t>
      </w:r>
      <w:bookmarkEnd w:id="105"/>
      <w:r>
        <w:t>是应急救援工作的基础力量，应配备必要的设备和设施，积极开展救援知识、专业技能培训和演练，保证随时处于良好的待命状态。县管道保护主管部门加强对管道企业应急救援队伍建设指导，促使其保持战斗力，在应急响应时统一协调指挥调配应急救援队伍。</w:t>
      </w:r>
    </w:p>
    <w:p w:rsidR="00077144" w:rsidRDefault="00C0305F">
      <w:pPr>
        <w:spacing w:line="594" w:lineRule="exact"/>
        <w:ind w:firstLine="640"/>
      </w:pPr>
      <w:r>
        <w:t>（</w:t>
      </w:r>
      <w:r>
        <w:t>2</w:t>
      </w:r>
      <w:r>
        <w:t>）县政府依托本行政区域管道企业建立县级油气长输管道抢险救援专业队伍，提升本县油气长输管道事故的救援处置能力。有关县级部门和单位要根据各自职责和实际情况，建立应急救援队伍，合理确定队伍规模，加强技能培训，满足事故应急处置和抢险救援需要。</w:t>
      </w:r>
    </w:p>
    <w:p w:rsidR="00077144" w:rsidRDefault="00C0305F">
      <w:pPr>
        <w:pStyle w:val="2"/>
        <w:keepNext w:val="0"/>
        <w:keepLines w:val="0"/>
        <w:spacing w:line="594" w:lineRule="exact"/>
        <w:ind w:firstLine="640"/>
        <w:rPr>
          <w:rFonts w:eastAsia="方正仿宋_GBK" w:cs="Times New Roman"/>
          <w:b w:val="0"/>
          <w:bCs w:val="0"/>
        </w:rPr>
      </w:pPr>
      <w:bookmarkStart w:id="106" w:name="_Toc12020"/>
      <w:bookmarkStart w:id="107" w:name="_Toc25142"/>
      <w:r>
        <w:rPr>
          <w:rFonts w:eastAsia="方正仿宋_GBK" w:cs="Times New Roman"/>
          <w:b w:val="0"/>
          <w:bCs w:val="0"/>
        </w:rPr>
        <w:lastRenderedPageBreak/>
        <w:t>6.2</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物资和装备保障</w:t>
      </w:r>
      <w:bookmarkEnd w:id="106"/>
      <w:bookmarkEnd w:id="107"/>
    </w:p>
    <w:p w:rsidR="00077144" w:rsidRDefault="00C0305F">
      <w:pPr>
        <w:spacing w:line="594" w:lineRule="exact"/>
        <w:ind w:firstLine="640"/>
      </w:pPr>
      <w:r>
        <w:t>（</w:t>
      </w:r>
      <w:r>
        <w:t>1</w:t>
      </w:r>
      <w:r>
        <w:t>）管道企业建立应急物资和装备信息库，明确物资装备的类型、数量、性能、存放位置等，建立健全应急物资装备维护、保养、调用等制度，保证应急救援工作需要。</w:t>
      </w:r>
    </w:p>
    <w:p w:rsidR="00077144" w:rsidRDefault="00C0305F">
      <w:pPr>
        <w:spacing w:line="594" w:lineRule="exact"/>
        <w:ind w:firstLine="640"/>
      </w:pPr>
      <w:r>
        <w:t>（</w:t>
      </w:r>
      <w:r>
        <w:t>2</w:t>
      </w:r>
      <w:r>
        <w:t>）有关县级部门和单位按照职责分工，储备应急物资和装备，建立管理台账，方便进行调用和管理。</w:t>
      </w:r>
      <w:bookmarkStart w:id="108" w:name="_Hlk156739633"/>
      <w:r>
        <w:t>县管道保护主管部门负责协调有关县级部门和单位调动相关救援队伍和装备，调拨事故处置所需的应急物资。</w:t>
      </w:r>
    </w:p>
    <w:p w:rsidR="00077144" w:rsidRDefault="00C0305F">
      <w:pPr>
        <w:pStyle w:val="2"/>
        <w:keepNext w:val="0"/>
        <w:keepLines w:val="0"/>
        <w:spacing w:line="594" w:lineRule="exact"/>
        <w:ind w:firstLine="640"/>
        <w:rPr>
          <w:rFonts w:eastAsia="方正仿宋_GBK" w:cs="Times New Roman"/>
          <w:b w:val="0"/>
          <w:bCs w:val="0"/>
        </w:rPr>
      </w:pPr>
      <w:bookmarkStart w:id="109" w:name="_Toc24526"/>
      <w:bookmarkStart w:id="110" w:name="_Toc18433"/>
      <w:bookmarkEnd w:id="108"/>
      <w:r>
        <w:rPr>
          <w:rFonts w:eastAsia="方正仿宋_GBK" w:cs="Times New Roman"/>
          <w:b w:val="0"/>
          <w:bCs w:val="0"/>
        </w:rPr>
        <w:t>6.3</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通信保障</w:t>
      </w:r>
      <w:bookmarkEnd w:id="109"/>
      <w:bookmarkEnd w:id="110"/>
    </w:p>
    <w:p w:rsidR="00077144" w:rsidRDefault="00C0305F">
      <w:pPr>
        <w:spacing w:line="594" w:lineRule="exact"/>
        <w:ind w:firstLine="640"/>
      </w:pPr>
      <w:r>
        <w:t>各成员单位及其负责人应保持通讯联系畅通，保证能够随时取得联系，应急响应期间值班电话保证</w:t>
      </w:r>
      <w:r>
        <w:t>24</w:t>
      </w:r>
      <w:r>
        <w:t>小时有人值守。各成员单位要建立相关基础信息数据库，与相关部门建立应急工作机制，为事故应急救援提供技术支持。</w:t>
      </w:r>
    </w:p>
    <w:p w:rsidR="00077144" w:rsidRDefault="00C0305F">
      <w:pPr>
        <w:pStyle w:val="2"/>
        <w:keepNext w:val="0"/>
        <w:keepLines w:val="0"/>
        <w:spacing w:line="594" w:lineRule="exact"/>
        <w:ind w:firstLine="640"/>
        <w:rPr>
          <w:rFonts w:eastAsia="方正仿宋_GBK" w:cs="Times New Roman"/>
          <w:b w:val="0"/>
          <w:bCs w:val="0"/>
        </w:rPr>
      </w:pPr>
      <w:bookmarkStart w:id="111" w:name="_Toc18107"/>
      <w:bookmarkStart w:id="112" w:name="_Toc27555"/>
      <w:r>
        <w:rPr>
          <w:rFonts w:eastAsia="方正仿宋_GBK" w:cs="Times New Roman"/>
          <w:b w:val="0"/>
          <w:bCs w:val="0"/>
        </w:rPr>
        <w:t xml:space="preserve">6.4 </w:t>
      </w:r>
      <w:r>
        <w:rPr>
          <w:rFonts w:eastAsia="方正仿宋_GBK" w:cs="Times New Roman" w:hint="eastAsia"/>
          <w:b w:val="0"/>
          <w:bCs w:val="0"/>
        </w:rPr>
        <w:t xml:space="preserve"> </w:t>
      </w:r>
      <w:r>
        <w:rPr>
          <w:rFonts w:ascii="方正楷体_GBK" w:hAnsi="方正楷体_GBK" w:cs="方正楷体_GBK" w:hint="eastAsia"/>
          <w:b w:val="0"/>
          <w:bCs w:val="0"/>
        </w:rPr>
        <w:t>交通运输保障</w:t>
      </w:r>
      <w:bookmarkEnd w:id="111"/>
      <w:bookmarkEnd w:id="112"/>
    </w:p>
    <w:p w:rsidR="00077144" w:rsidRDefault="00C0305F">
      <w:pPr>
        <w:spacing w:line="594" w:lineRule="exact"/>
        <w:ind w:firstLine="640"/>
      </w:pPr>
      <w:r>
        <w:t>各部门和有关单位要健全应急运输保障体系，保障所需人员、物资、装备、器材等的运输，公安、交通等有关部门要保障应急抢险交通工具优先通行。</w:t>
      </w:r>
    </w:p>
    <w:p w:rsidR="00077144" w:rsidRDefault="00C0305F">
      <w:pPr>
        <w:pStyle w:val="2"/>
        <w:keepNext w:val="0"/>
        <w:keepLines w:val="0"/>
        <w:spacing w:line="594" w:lineRule="exact"/>
        <w:ind w:firstLine="640"/>
        <w:rPr>
          <w:rFonts w:eastAsia="方正仿宋_GBK" w:cs="Times New Roman"/>
          <w:b w:val="0"/>
          <w:bCs w:val="0"/>
        </w:rPr>
      </w:pPr>
      <w:bookmarkStart w:id="113" w:name="_Toc3882"/>
      <w:bookmarkStart w:id="114" w:name="_Toc30188"/>
      <w:r>
        <w:rPr>
          <w:rStyle w:val="2Char"/>
          <w:rFonts w:eastAsia="方正仿宋_GBK" w:cs="Times New Roman"/>
        </w:rPr>
        <w:t>6.5</w:t>
      </w:r>
      <w:r>
        <w:rPr>
          <w:rStyle w:val="2Char"/>
          <w:rFonts w:eastAsia="方正仿宋_GBK" w:cs="Times New Roman" w:hint="eastAsia"/>
        </w:rPr>
        <w:t xml:space="preserve"> </w:t>
      </w:r>
      <w:r>
        <w:rPr>
          <w:rStyle w:val="2Char"/>
          <w:rFonts w:eastAsia="方正仿宋_GBK" w:cs="Times New Roman"/>
        </w:rPr>
        <w:t xml:space="preserve"> </w:t>
      </w:r>
      <w:r>
        <w:rPr>
          <w:rStyle w:val="2Char"/>
          <w:rFonts w:ascii="方正楷体_GBK" w:hAnsi="方正楷体_GBK" w:cs="方正楷体_GBK" w:hint="eastAsia"/>
        </w:rPr>
        <w:t>技术</w:t>
      </w:r>
      <w:r>
        <w:rPr>
          <w:rFonts w:ascii="方正楷体_GBK" w:hAnsi="方正楷体_GBK" w:cs="方正楷体_GBK" w:hint="eastAsia"/>
          <w:b w:val="0"/>
          <w:bCs w:val="0"/>
        </w:rPr>
        <w:t>保障</w:t>
      </w:r>
      <w:bookmarkEnd w:id="113"/>
      <w:bookmarkEnd w:id="114"/>
    </w:p>
    <w:p w:rsidR="00077144" w:rsidRDefault="00C0305F">
      <w:pPr>
        <w:spacing w:line="594" w:lineRule="exact"/>
        <w:ind w:firstLine="640"/>
      </w:pPr>
      <w:bookmarkStart w:id="115" w:name="_Hlk136528910"/>
      <w:r>
        <w:t>县管道保护主管部门</w:t>
      </w:r>
      <w:bookmarkEnd w:id="115"/>
      <w:r>
        <w:t>应鼓励管道企业加强管道保护基础理论研究，支持用于管道保护、事故应急处置的新技术装备研发应用，推进管道保护智能化、信息化。</w:t>
      </w:r>
      <w:bookmarkStart w:id="116" w:name="_Hlk156739670"/>
      <w:r>
        <w:t>县级有关部门和有关单位要</w:t>
      </w:r>
      <w:r>
        <w:lastRenderedPageBreak/>
        <w:t>为油气长输管道日常监测预警及事故应急抢险提供必要的气象、地质、水文等服务。</w:t>
      </w:r>
    </w:p>
    <w:p w:rsidR="00077144" w:rsidRDefault="00C0305F">
      <w:pPr>
        <w:pStyle w:val="2"/>
        <w:keepNext w:val="0"/>
        <w:keepLines w:val="0"/>
        <w:spacing w:line="594" w:lineRule="exact"/>
        <w:ind w:firstLine="640"/>
        <w:rPr>
          <w:rStyle w:val="2Char"/>
          <w:rFonts w:eastAsia="方正仿宋_GBK" w:cs="Times New Roman"/>
        </w:rPr>
      </w:pPr>
      <w:bookmarkStart w:id="117" w:name="_Toc29486"/>
      <w:bookmarkStart w:id="118" w:name="_Toc10478"/>
      <w:bookmarkEnd w:id="116"/>
      <w:r>
        <w:rPr>
          <w:rStyle w:val="2Char"/>
          <w:rFonts w:eastAsia="方正仿宋_GBK" w:cs="Times New Roman"/>
        </w:rPr>
        <w:t xml:space="preserve">6.6 </w:t>
      </w:r>
      <w:r>
        <w:rPr>
          <w:rStyle w:val="2Char"/>
          <w:rFonts w:eastAsia="方正仿宋_GBK" w:cs="Times New Roman" w:hint="eastAsia"/>
        </w:rPr>
        <w:t xml:space="preserve"> </w:t>
      </w:r>
      <w:r>
        <w:rPr>
          <w:rStyle w:val="2Char"/>
          <w:rFonts w:ascii="方正楷体_GBK" w:hAnsi="方正楷体_GBK" w:cs="方正楷体_GBK" w:hint="eastAsia"/>
        </w:rPr>
        <w:t>资金保障</w:t>
      </w:r>
      <w:bookmarkEnd w:id="117"/>
      <w:bookmarkEnd w:id="118"/>
    </w:p>
    <w:p w:rsidR="00077144" w:rsidRDefault="00C0305F">
      <w:pPr>
        <w:spacing w:line="594" w:lineRule="exact"/>
        <w:ind w:firstLine="640"/>
      </w:pPr>
      <w:r>
        <w:t>县财政局为本县石油天然气长输管道事故应急演练、应急救援专用设备、应急救援工作和应急处置提供必要的经费保障。</w:t>
      </w:r>
    </w:p>
    <w:p w:rsidR="00077144" w:rsidRDefault="00C0305F">
      <w:pPr>
        <w:pStyle w:val="1"/>
        <w:keepNext w:val="0"/>
        <w:keepLines w:val="0"/>
        <w:spacing w:line="594" w:lineRule="exact"/>
        <w:ind w:firstLine="640"/>
        <w:rPr>
          <w:rFonts w:ascii="方正黑体_GBK" w:hAnsi="方正黑体_GBK" w:cs="方正黑体_GBK"/>
          <w:b w:val="0"/>
          <w:bCs w:val="0"/>
        </w:rPr>
      </w:pPr>
      <w:bookmarkStart w:id="119" w:name="_Toc29721"/>
      <w:bookmarkStart w:id="120" w:name="_Toc583"/>
      <w:r>
        <w:rPr>
          <w:rFonts w:ascii="方正黑体_GBK" w:hAnsi="方正黑体_GBK" w:cs="方正黑体_GBK" w:hint="eastAsia"/>
          <w:b w:val="0"/>
          <w:bCs w:val="0"/>
        </w:rPr>
        <w:t>7  预案管理</w:t>
      </w:r>
      <w:bookmarkEnd w:id="119"/>
      <w:bookmarkEnd w:id="120"/>
    </w:p>
    <w:p w:rsidR="00077144" w:rsidRDefault="00C0305F">
      <w:pPr>
        <w:pStyle w:val="2"/>
        <w:keepNext w:val="0"/>
        <w:keepLines w:val="0"/>
        <w:spacing w:line="594" w:lineRule="exact"/>
        <w:ind w:firstLine="640"/>
        <w:rPr>
          <w:rFonts w:eastAsia="方正仿宋_GBK" w:cs="Times New Roman"/>
          <w:b w:val="0"/>
          <w:bCs w:val="0"/>
        </w:rPr>
      </w:pPr>
      <w:bookmarkStart w:id="121" w:name="_Toc31665"/>
      <w:bookmarkStart w:id="122" w:name="_Toc10048"/>
      <w:r>
        <w:rPr>
          <w:rFonts w:eastAsia="方正仿宋_GBK" w:cs="Times New Roman"/>
          <w:b w:val="0"/>
          <w:bCs w:val="0"/>
        </w:rPr>
        <w:t xml:space="preserve">7.1 </w:t>
      </w:r>
      <w:r>
        <w:rPr>
          <w:rFonts w:eastAsia="方正仿宋_GBK" w:cs="Times New Roman" w:hint="eastAsia"/>
          <w:b w:val="0"/>
          <w:bCs w:val="0"/>
        </w:rPr>
        <w:t xml:space="preserve"> </w:t>
      </w:r>
      <w:r>
        <w:rPr>
          <w:rFonts w:ascii="方正楷体_GBK" w:hAnsi="方正楷体_GBK" w:cs="方正楷体_GBK" w:hint="eastAsia"/>
          <w:b w:val="0"/>
          <w:bCs w:val="0"/>
        </w:rPr>
        <w:t>预案体系</w:t>
      </w:r>
      <w:bookmarkEnd w:id="121"/>
      <w:bookmarkEnd w:id="122"/>
    </w:p>
    <w:p w:rsidR="00077144" w:rsidRDefault="00C0305F">
      <w:pPr>
        <w:spacing w:line="594" w:lineRule="exact"/>
        <w:ind w:firstLine="640"/>
      </w:pPr>
      <w:r>
        <w:t>本预案为县专项应急预案，是本县应对</w:t>
      </w:r>
      <w:bookmarkStart w:id="123" w:name="_Hlk135986620"/>
      <w:r>
        <w:t>油气长输管道事故</w:t>
      </w:r>
      <w:bookmarkEnd w:id="123"/>
      <w:r>
        <w:t>的行动依据，</w:t>
      </w:r>
      <w:bookmarkStart w:id="124" w:name="_Hlk156739705"/>
      <w:r>
        <w:t>是指导管道企业编制相应预案的文件。</w:t>
      </w:r>
      <w:bookmarkStart w:id="125" w:name="_Hlk115804441"/>
      <w:bookmarkEnd w:id="124"/>
      <w:r>
        <w:t>管道企业</w:t>
      </w:r>
      <w:bookmarkEnd w:id="125"/>
      <w:r>
        <w:t>应按照国家法律法规有关规定，结合生产、经营和工作实际情况编制相应的应急预案。</w:t>
      </w:r>
    </w:p>
    <w:p w:rsidR="00077144" w:rsidRDefault="00C0305F">
      <w:pPr>
        <w:pStyle w:val="2"/>
        <w:keepNext w:val="0"/>
        <w:keepLines w:val="0"/>
        <w:spacing w:line="594" w:lineRule="exact"/>
        <w:ind w:firstLine="640"/>
        <w:rPr>
          <w:rFonts w:eastAsia="方正仿宋_GBK" w:cs="Times New Roman"/>
          <w:b w:val="0"/>
          <w:bCs w:val="0"/>
        </w:rPr>
      </w:pPr>
      <w:bookmarkStart w:id="126" w:name="_Toc10383"/>
      <w:bookmarkStart w:id="127" w:name="_Toc30332"/>
      <w:r>
        <w:rPr>
          <w:rFonts w:eastAsia="方正仿宋_GBK" w:cs="Times New Roman"/>
          <w:b w:val="0"/>
          <w:bCs w:val="0"/>
        </w:rPr>
        <w:t xml:space="preserve">7.2 </w:t>
      </w:r>
      <w:r>
        <w:rPr>
          <w:rFonts w:eastAsia="方正仿宋_GBK" w:cs="Times New Roman" w:hint="eastAsia"/>
          <w:b w:val="0"/>
          <w:bCs w:val="0"/>
        </w:rPr>
        <w:t xml:space="preserve"> </w:t>
      </w:r>
      <w:r>
        <w:rPr>
          <w:rFonts w:ascii="方正楷体_GBK" w:hAnsi="方正楷体_GBK" w:cs="方正楷体_GBK" w:hint="eastAsia"/>
          <w:b w:val="0"/>
          <w:bCs w:val="0"/>
        </w:rPr>
        <w:t>预案衔接</w:t>
      </w:r>
      <w:bookmarkEnd w:id="126"/>
      <w:bookmarkEnd w:id="127"/>
    </w:p>
    <w:p w:rsidR="00077144" w:rsidRDefault="00C0305F">
      <w:pPr>
        <w:spacing w:line="594" w:lineRule="exact"/>
        <w:ind w:firstLine="640"/>
      </w:pPr>
      <w:r>
        <w:t>本预案与《重庆市石油天然气长输管道事故应急预案》。途经本行政区域油气长输管道的权属企业编制的相应应急预案应与本预案衔接。</w:t>
      </w:r>
    </w:p>
    <w:p w:rsidR="00077144" w:rsidRDefault="00C0305F">
      <w:pPr>
        <w:pStyle w:val="2"/>
        <w:keepNext w:val="0"/>
        <w:keepLines w:val="0"/>
        <w:spacing w:line="594" w:lineRule="exact"/>
        <w:ind w:firstLine="640"/>
        <w:rPr>
          <w:rFonts w:eastAsia="方正仿宋_GBK" w:cs="Times New Roman"/>
          <w:b w:val="0"/>
          <w:bCs w:val="0"/>
        </w:rPr>
      </w:pPr>
      <w:bookmarkStart w:id="128" w:name="_Toc6846"/>
      <w:bookmarkStart w:id="129" w:name="_Toc28406"/>
      <w:r>
        <w:rPr>
          <w:rFonts w:eastAsia="方正仿宋_GBK" w:cs="Times New Roman"/>
          <w:b w:val="0"/>
          <w:bCs w:val="0"/>
        </w:rPr>
        <w:t xml:space="preserve">7.3 </w:t>
      </w:r>
      <w:r>
        <w:rPr>
          <w:rFonts w:eastAsia="方正仿宋_GBK" w:cs="Times New Roman" w:hint="eastAsia"/>
          <w:b w:val="0"/>
          <w:bCs w:val="0"/>
        </w:rPr>
        <w:t xml:space="preserve"> </w:t>
      </w:r>
      <w:r>
        <w:rPr>
          <w:rFonts w:ascii="方正楷体_GBK" w:hAnsi="方正楷体_GBK" w:cs="方正楷体_GBK" w:hint="eastAsia"/>
          <w:b w:val="0"/>
          <w:bCs w:val="0"/>
        </w:rPr>
        <w:t>预案备案</w:t>
      </w:r>
      <w:bookmarkEnd w:id="128"/>
      <w:bookmarkEnd w:id="129"/>
    </w:p>
    <w:p w:rsidR="00077144" w:rsidRDefault="00C0305F">
      <w:pPr>
        <w:spacing w:line="594" w:lineRule="exact"/>
        <w:ind w:firstLine="640"/>
      </w:pPr>
      <w:bookmarkStart w:id="130" w:name="_Hlk135986782"/>
      <w:r>
        <w:t>7.3.1</w:t>
      </w:r>
      <w:r>
        <w:rPr>
          <w:rFonts w:hint="eastAsia"/>
        </w:rPr>
        <w:t xml:space="preserve"> </w:t>
      </w:r>
      <w:r>
        <w:t xml:space="preserve"> </w:t>
      </w:r>
      <w:bookmarkEnd w:id="130"/>
      <w:r>
        <w:t>县管道保护主管部门将本预案报市管道保护主管部门备案、抄送县应急管理部门。油气长输管道途经本县的管道企业应将其应急预案在公布之日起</w:t>
      </w:r>
      <w:r>
        <w:t>20</w:t>
      </w:r>
      <w:r>
        <w:t>个工作日内，向县管道保护主管部门备案；</w:t>
      </w:r>
      <w:bookmarkStart w:id="131" w:name="_Hlk156740803"/>
      <w:r>
        <w:t>属于中央在渝和市属企业的，其所属单位的应急预案报县管道保护主管部门备案，并抄送县应急管理部门。</w:t>
      </w:r>
      <w:bookmarkEnd w:id="131"/>
    </w:p>
    <w:p w:rsidR="00077144" w:rsidRDefault="00C0305F">
      <w:pPr>
        <w:pStyle w:val="2"/>
        <w:keepNext w:val="0"/>
        <w:keepLines w:val="0"/>
        <w:spacing w:line="594" w:lineRule="exact"/>
        <w:ind w:firstLine="640"/>
        <w:rPr>
          <w:rFonts w:eastAsia="方正仿宋_GBK" w:cs="Times New Roman"/>
          <w:b w:val="0"/>
          <w:bCs w:val="0"/>
        </w:rPr>
      </w:pPr>
      <w:bookmarkStart w:id="132" w:name="_Toc21188"/>
      <w:bookmarkStart w:id="133" w:name="_Toc11504"/>
      <w:r>
        <w:rPr>
          <w:rFonts w:eastAsia="方正仿宋_GBK" w:cs="Times New Roman"/>
          <w:b w:val="0"/>
          <w:bCs w:val="0"/>
        </w:rPr>
        <w:lastRenderedPageBreak/>
        <w:t xml:space="preserve">7.4 </w:t>
      </w:r>
      <w:r>
        <w:rPr>
          <w:rFonts w:eastAsia="方正仿宋_GBK" w:cs="Times New Roman" w:hint="eastAsia"/>
          <w:b w:val="0"/>
          <w:bCs w:val="0"/>
        </w:rPr>
        <w:t xml:space="preserve"> </w:t>
      </w:r>
      <w:r>
        <w:rPr>
          <w:rFonts w:ascii="方正楷体_GBK" w:hAnsi="方正楷体_GBK" w:cs="方正楷体_GBK" w:hint="eastAsia"/>
          <w:b w:val="0"/>
          <w:bCs w:val="0"/>
        </w:rPr>
        <w:t>应急演练</w:t>
      </w:r>
      <w:bookmarkEnd w:id="132"/>
      <w:bookmarkEnd w:id="133"/>
    </w:p>
    <w:p w:rsidR="00077144" w:rsidRDefault="00C0305F">
      <w:pPr>
        <w:spacing w:line="594" w:lineRule="exact"/>
        <w:ind w:firstLine="640"/>
      </w:pPr>
      <w:r>
        <w:t>县管道保护主管部门应至少每</w:t>
      </w:r>
      <w:r>
        <w:t>3</w:t>
      </w:r>
      <w:r>
        <w:t>年组织</w:t>
      </w:r>
      <w:r>
        <w:t>1</w:t>
      </w:r>
      <w:r>
        <w:t>次本行政区域油气长输管道事故应急演练。管道企业应至少每半年组织开展</w:t>
      </w:r>
      <w:r>
        <w:t>1</w:t>
      </w:r>
      <w:r>
        <w:t>次油气长输管道事故应急演练。检验和强化应急准备及应急处置能力，并通过对演练过程的总结评估，修订完善应急预案。</w:t>
      </w:r>
    </w:p>
    <w:p w:rsidR="00077144" w:rsidRDefault="00C0305F">
      <w:pPr>
        <w:pStyle w:val="2"/>
        <w:keepNext w:val="0"/>
        <w:keepLines w:val="0"/>
        <w:spacing w:line="594" w:lineRule="exact"/>
        <w:ind w:firstLine="640"/>
        <w:rPr>
          <w:rFonts w:eastAsia="方正仿宋_GBK" w:cs="Times New Roman"/>
          <w:b w:val="0"/>
          <w:bCs w:val="0"/>
        </w:rPr>
      </w:pPr>
      <w:bookmarkStart w:id="134" w:name="_Toc27713"/>
      <w:bookmarkStart w:id="135" w:name="_Toc5860"/>
      <w:r>
        <w:rPr>
          <w:rFonts w:eastAsia="方正仿宋_GBK" w:cs="Times New Roman"/>
          <w:b w:val="0"/>
          <w:bCs w:val="0"/>
        </w:rPr>
        <w:t xml:space="preserve">7.5 </w:t>
      </w:r>
      <w:r>
        <w:rPr>
          <w:rFonts w:eastAsia="方正仿宋_GBK" w:cs="Times New Roman" w:hint="eastAsia"/>
          <w:b w:val="0"/>
          <w:bCs w:val="0"/>
        </w:rPr>
        <w:t xml:space="preserve"> </w:t>
      </w:r>
      <w:r>
        <w:rPr>
          <w:rFonts w:ascii="方正楷体_GBK" w:hAnsi="方正楷体_GBK" w:cs="方正楷体_GBK" w:hint="eastAsia"/>
          <w:b w:val="0"/>
          <w:bCs w:val="0"/>
        </w:rPr>
        <w:t>修订评估</w:t>
      </w:r>
      <w:bookmarkEnd w:id="134"/>
      <w:bookmarkEnd w:id="135"/>
    </w:p>
    <w:p w:rsidR="00077144" w:rsidRDefault="00C0305F">
      <w:pPr>
        <w:spacing w:line="594" w:lineRule="exact"/>
        <w:ind w:firstLine="640"/>
      </w:pPr>
      <w:r>
        <w:t xml:space="preserve">7.5.1 </w:t>
      </w:r>
      <w:bookmarkStart w:id="136" w:name="_Hlk135992552"/>
      <w:r>
        <w:rPr>
          <w:rFonts w:hint="eastAsia"/>
        </w:rPr>
        <w:t xml:space="preserve"> </w:t>
      </w:r>
      <w:r>
        <w:t>县管道保护主管部门</w:t>
      </w:r>
      <w:bookmarkEnd w:id="136"/>
      <w:r>
        <w:t>原则上应每</w:t>
      </w:r>
      <w:r>
        <w:t>5</w:t>
      </w:r>
      <w:r>
        <w:t>年组织有关县级部门和单位开展</w:t>
      </w:r>
      <w:r>
        <w:t>1</w:t>
      </w:r>
      <w:r>
        <w:t>次预案评估，提出预案修订意见；根据编修工作规定和实施过程中发现的问题，及时对本预案进行修订。</w:t>
      </w:r>
    </w:p>
    <w:p w:rsidR="00077144" w:rsidRDefault="00C0305F">
      <w:pPr>
        <w:spacing w:line="594" w:lineRule="exact"/>
        <w:ind w:firstLine="640"/>
      </w:pPr>
      <w:r>
        <w:t xml:space="preserve">7.5.2 </w:t>
      </w:r>
      <w:r>
        <w:rPr>
          <w:rFonts w:hint="eastAsia"/>
        </w:rPr>
        <w:t xml:space="preserve"> </w:t>
      </w:r>
      <w:r>
        <w:t>管道企业应每</w:t>
      </w:r>
      <w:r>
        <w:t>3</w:t>
      </w:r>
      <w:r>
        <w:t>年进行</w:t>
      </w:r>
      <w:r>
        <w:t>1</w:t>
      </w:r>
      <w:r>
        <w:t>次预案评估，对预案是否需要修订作出结论。有下列情形之一的，应急预案应当及时修订并归档：</w:t>
      </w:r>
    </w:p>
    <w:p w:rsidR="00077144" w:rsidRDefault="00C0305F">
      <w:pPr>
        <w:spacing w:line="594" w:lineRule="exact"/>
        <w:ind w:firstLine="640"/>
      </w:pPr>
      <w:r>
        <w:t>（</w:t>
      </w:r>
      <w:r>
        <w:t>1</w:t>
      </w:r>
      <w:r>
        <w:t>）依据的法律、法规、规章、标准及上位预案中的有关规定发生重大变化的；</w:t>
      </w:r>
    </w:p>
    <w:p w:rsidR="00077144" w:rsidRDefault="00C0305F">
      <w:pPr>
        <w:spacing w:line="594" w:lineRule="exact"/>
        <w:ind w:firstLine="640"/>
      </w:pPr>
      <w:r>
        <w:t>（</w:t>
      </w:r>
      <w:r>
        <w:t>2</w:t>
      </w:r>
      <w:r>
        <w:t>）应急指挥机构及其职责发生调整的；</w:t>
      </w:r>
    </w:p>
    <w:p w:rsidR="00077144" w:rsidRDefault="00C0305F">
      <w:pPr>
        <w:spacing w:line="594" w:lineRule="exact"/>
        <w:ind w:firstLine="640"/>
      </w:pPr>
      <w:r>
        <w:t>（</w:t>
      </w:r>
      <w:r>
        <w:t>3</w:t>
      </w:r>
      <w:r>
        <w:t>）安全生产面临的风险发生重大变化的；</w:t>
      </w:r>
    </w:p>
    <w:p w:rsidR="00077144" w:rsidRDefault="00C0305F">
      <w:pPr>
        <w:spacing w:line="594" w:lineRule="exact"/>
        <w:ind w:firstLine="640"/>
      </w:pPr>
      <w:r>
        <w:t>（</w:t>
      </w:r>
      <w:r>
        <w:t>4</w:t>
      </w:r>
      <w:r>
        <w:t>）重要应急资源发生重大变化的；</w:t>
      </w:r>
    </w:p>
    <w:p w:rsidR="00077144" w:rsidRDefault="00C0305F">
      <w:pPr>
        <w:spacing w:line="594" w:lineRule="exact"/>
        <w:ind w:firstLine="640"/>
      </w:pPr>
      <w:r>
        <w:t>（</w:t>
      </w:r>
      <w:r>
        <w:t>5</w:t>
      </w:r>
      <w:r>
        <w:t>）在应急演练和事故应急救援中发现需要修订预案的重大问题的；</w:t>
      </w:r>
    </w:p>
    <w:p w:rsidR="00077144" w:rsidRDefault="00C0305F">
      <w:pPr>
        <w:spacing w:line="594" w:lineRule="exact"/>
        <w:ind w:firstLine="640"/>
      </w:pPr>
      <w:r>
        <w:t>（</w:t>
      </w:r>
      <w:r>
        <w:t>6</w:t>
      </w:r>
      <w:r>
        <w:t>）管道企业认为应当修订的其他情况。</w:t>
      </w:r>
    </w:p>
    <w:p w:rsidR="00077144" w:rsidRDefault="00C0305F">
      <w:pPr>
        <w:pStyle w:val="2"/>
        <w:keepNext w:val="0"/>
        <w:keepLines w:val="0"/>
        <w:spacing w:line="594" w:lineRule="exact"/>
        <w:ind w:firstLine="640"/>
        <w:rPr>
          <w:rFonts w:eastAsia="方正仿宋_GBK" w:cs="Times New Roman"/>
          <w:b w:val="0"/>
          <w:bCs w:val="0"/>
        </w:rPr>
      </w:pPr>
      <w:bookmarkStart w:id="137" w:name="_Toc10001"/>
      <w:bookmarkStart w:id="138" w:name="_Toc2894"/>
      <w:r>
        <w:rPr>
          <w:rFonts w:eastAsia="方正仿宋_GBK" w:cs="Times New Roman"/>
          <w:b w:val="0"/>
          <w:bCs w:val="0"/>
        </w:rPr>
        <w:t xml:space="preserve">7.6 </w:t>
      </w:r>
      <w:r>
        <w:rPr>
          <w:rFonts w:eastAsia="方正仿宋_GBK" w:cs="Times New Roman" w:hint="eastAsia"/>
          <w:b w:val="0"/>
          <w:bCs w:val="0"/>
        </w:rPr>
        <w:t xml:space="preserve"> </w:t>
      </w:r>
      <w:r>
        <w:rPr>
          <w:rFonts w:ascii="方正楷体_GBK" w:hAnsi="方正楷体_GBK" w:cs="方正楷体_GBK" w:hint="eastAsia"/>
          <w:b w:val="0"/>
          <w:bCs w:val="0"/>
        </w:rPr>
        <w:t>宣传培训</w:t>
      </w:r>
      <w:bookmarkEnd w:id="137"/>
      <w:bookmarkEnd w:id="138"/>
    </w:p>
    <w:p w:rsidR="00077144" w:rsidRDefault="00C0305F">
      <w:pPr>
        <w:spacing w:line="594" w:lineRule="exact"/>
        <w:ind w:firstLine="640"/>
      </w:pPr>
      <w:r>
        <w:lastRenderedPageBreak/>
        <w:t>涉及石油天然气长输管道的各镇街、相关部门、管道企业要及时向公众和员工宣传石油天然气管道的危险性及发生事故可能造成的危害，广泛宣传应急救援有关法律法规和事故预防、避险、自救、互救常识。建立健全事故应急管理培训制度，针对不同对象制定宣传培训内容和计划，提高应对事故的决策和处置能力。各管道企业要按照规定对员工进行培训，县应急管理局负责对应急救援培训情况进行监督检查。</w:t>
      </w:r>
    </w:p>
    <w:p w:rsidR="00077144" w:rsidRDefault="00C0305F">
      <w:pPr>
        <w:pStyle w:val="1"/>
        <w:keepNext w:val="0"/>
        <w:keepLines w:val="0"/>
        <w:spacing w:line="594" w:lineRule="exact"/>
        <w:ind w:firstLine="640"/>
        <w:rPr>
          <w:rFonts w:ascii="方正黑体_GBK" w:hAnsi="方正黑体_GBK" w:cs="方正黑体_GBK"/>
          <w:b w:val="0"/>
          <w:bCs w:val="0"/>
        </w:rPr>
      </w:pPr>
      <w:bookmarkStart w:id="139" w:name="_Toc100751367"/>
      <w:bookmarkStart w:id="140" w:name="_Toc8033"/>
      <w:bookmarkStart w:id="141" w:name="_Toc6921"/>
      <w:r>
        <w:rPr>
          <w:rFonts w:ascii="方正黑体_GBK" w:hAnsi="方正黑体_GBK" w:cs="方正黑体_GBK" w:hint="eastAsia"/>
          <w:b w:val="0"/>
          <w:bCs w:val="0"/>
        </w:rPr>
        <w:t>8  附则</w:t>
      </w:r>
      <w:bookmarkEnd w:id="139"/>
      <w:bookmarkEnd w:id="140"/>
      <w:bookmarkEnd w:id="141"/>
    </w:p>
    <w:p w:rsidR="00077144" w:rsidRDefault="00C0305F">
      <w:pPr>
        <w:pStyle w:val="2"/>
        <w:keepNext w:val="0"/>
        <w:keepLines w:val="0"/>
        <w:spacing w:line="594" w:lineRule="exact"/>
        <w:ind w:firstLine="640"/>
        <w:rPr>
          <w:rFonts w:eastAsia="方正仿宋_GBK" w:cs="Times New Roman"/>
          <w:b w:val="0"/>
          <w:bCs w:val="0"/>
        </w:rPr>
      </w:pPr>
      <w:bookmarkStart w:id="142" w:name="_Toc17177"/>
      <w:bookmarkStart w:id="143" w:name="_Toc22246"/>
      <w:r>
        <w:rPr>
          <w:rFonts w:eastAsia="方正仿宋_GBK" w:cs="Times New Roman"/>
          <w:b w:val="0"/>
          <w:bCs w:val="0"/>
        </w:rPr>
        <w:t>8.1</w:t>
      </w:r>
      <w:r>
        <w:rPr>
          <w:rFonts w:eastAsia="方正仿宋_GBK" w:cs="Times New Roman" w:hint="eastAsia"/>
          <w:b w:val="0"/>
          <w:bCs w:val="0"/>
        </w:rPr>
        <w:t xml:space="preserve"> </w:t>
      </w:r>
      <w:r>
        <w:rPr>
          <w:rFonts w:ascii="方正楷体_GBK" w:hAnsi="方正楷体_GBK" w:cs="方正楷体_GBK" w:hint="eastAsia"/>
          <w:b w:val="0"/>
          <w:bCs w:val="0"/>
        </w:rPr>
        <w:t>预案解释</w:t>
      </w:r>
      <w:bookmarkEnd w:id="142"/>
      <w:bookmarkEnd w:id="143"/>
    </w:p>
    <w:p w:rsidR="00077144" w:rsidRDefault="00C0305F">
      <w:pPr>
        <w:spacing w:line="594" w:lineRule="exact"/>
        <w:ind w:firstLine="640"/>
      </w:pPr>
      <w:r>
        <w:t>本预案由县发展改革委负责解释。</w:t>
      </w:r>
    </w:p>
    <w:p w:rsidR="00077144" w:rsidRDefault="00C0305F">
      <w:pPr>
        <w:pStyle w:val="2"/>
        <w:keepNext w:val="0"/>
        <w:keepLines w:val="0"/>
        <w:spacing w:line="594" w:lineRule="exact"/>
        <w:ind w:firstLine="640"/>
        <w:rPr>
          <w:rFonts w:eastAsia="方正仿宋_GBK" w:cs="Times New Roman"/>
          <w:b w:val="0"/>
          <w:bCs w:val="0"/>
        </w:rPr>
      </w:pPr>
      <w:bookmarkStart w:id="144" w:name="_Toc3349"/>
      <w:bookmarkStart w:id="145" w:name="_Toc23657"/>
      <w:r>
        <w:rPr>
          <w:rFonts w:eastAsia="方正仿宋_GBK" w:cs="Times New Roman"/>
          <w:b w:val="0"/>
          <w:bCs w:val="0"/>
        </w:rPr>
        <w:t>8.2</w:t>
      </w:r>
      <w:r>
        <w:rPr>
          <w:rFonts w:eastAsia="方正仿宋_GBK" w:cs="Times New Roman" w:hint="eastAsia"/>
          <w:b w:val="0"/>
          <w:bCs w:val="0"/>
        </w:rPr>
        <w:t xml:space="preserve"> </w:t>
      </w:r>
      <w:r>
        <w:rPr>
          <w:rFonts w:eastAsia="方正仿宋_GBK" w:cs="Times New Roman"/>
          <w:b w:val="0"/>
          <w:bCs w:val="0"/>
        </w:rPr>
        <w:t xml:space="preserve"> </w:t>
      </w:r>
      <w:r>
        <w:rPr>
          <w:rFonts w:ascii="方正楷体_GBK" w:hAnsi="方正楷体_GBK" w:cs="方正楷体_GBK" w:hint="eastAsia"/>
          <w:b w:val="0"/>
          <w:bCs w:val="0"/>
        </w:rPr>
        <w:t>预案实施</w:t>
      </w:r>
      <w:bookmarkEnd w:id="144"/>
      <w:bookmarkEnd w:id="145"/>
    </w:p>
    <w:p w:rsidR="00C0305F" w:rsidRDefault="00C0305F" w:rsidP="00C0305F">
      <w:pPr>
        <w:spacing w:line="594" w:lineRule="exact"/>
        <w:ind w:firstLine="640"/>
        <w:jc w:val="left"/>
      </w:pPr>
      <w:r>
        <w:t>本预案自发布之日起施行。《忠县石油天然气长输管道事故应急预案》（</w:t>
      </w:r>
      <w:r>
        <w:rPr>
          <w:szCs w:val="32"/>
        </w:rPr>
        <w:t>忠府办发〔</w:t>
      </w:r>
      <w:r>
        <w:rPr>
          <w:szCs w:val="32"/>
        </w:rPr>
        <w:t>2018</w:t>
      </w:r>
      <w:r>
        <w:rPr>
          <w:szCs w:val="32"/>
        </w:rPr>
        <w:t>〕</w:t>
      </w:r>
      <w:r>
        <w:rPr>
          <w:szCs w:val="32"/>
        </w:rPr>
        <w:t>105</w:t>
      </w:r>
      <w:r>
        <w:rPr>
          <w:szCs w:val="32"/>
        </w:rPr>
        <w:t>号</w:t>
      </w:r>
      <w:r>
        <w:t>）同时废止。</w:t>
      </w:r>
      <w:bookmarkStart w:id="146" w:name="_Toc27748"/>
      <w:bookmarkStart w:id="147" w:name="_Toc100751368"/>
      <w:bookmarkStart w:id="148" w:name="_Toc17343"/>
    </w:p>
    <w:p w:rsidR="00077144" w:rsidRDefault="00C0305F" w:rsidP="00C0305F">
      <w:pPr>
        <w:spacing w:line="594" w:lineRule="exact"/>
        <w:ind w:firstLine="640"/>
        <w:jc w:val="left"/>
        <w:rPr>
          <w:rFonts w:ascii="方正黑体_GBK" w:hAnsi="方正黑体_GBK" w:cs="方正黑体_GBK"/>
          <w:b/>
          <w:bCs/>
        </w:rPr>
      </w:pPr>
      <w:r>
        <w:rPr>
          <w:rFonts w:ascii="方正黑体_GBK" w:eastAsia="方正黑体_GBK" w:hAnsi="方正黑体_GBK" w:cs="方正黑体_GBK" w:hint="eastAsia"/>
        </w:rPr>
        <w:t>9  附件</w:t>
      </w:r>
      <w:bookmarkEnd w:id="146"/>
      <w:bookmarkEnd w:id="147"/>
      <w:bookmarkEnd w:id="148"/>
    </w:p>
    <w:p w:rsidR="00077144" w:rsidRDefault="00C0305F">
      <w:pPr>
        <w:pStyle w:val="2"/>
        <w:ind w:firstLine="640"/>
        <w:rPr>
          <w:rFonts w:ascii="方正楷体_GBK" w:hAnsi="方正楷体_GBK" w:cs="方正楷体_GBK"/>
          <w:b w:val="0"/>
          <w:bCs w:val="0"/>
        </w:rPr>
      </w:pPr>
      <w:bookmarkStart w:id="149" w:name="_Toc29145"/>
      <w:bookmarkStart w:id="150" w:name="_Toc19279"/>
      <w:r>
        <w:rPr>
          <w:rFonts w:cs="Times New Roman"/>
          <w:b w:val="0"/>
          <w:bCs w:val="0"/>
        </w:rPr>
        <w:t>9.1</w:t>
      </w:r>
      <w:r>
        <w:rPr>
          <w:rFonts w:cs="Times New Roman" w:hint="eastAsia"/>
          <w:b w:val="0"/>
          <w:bCs w:val="0"/>
        </w:rPr>
        <w:t xml:space="preserve"> </w:t>
      </w:r>
      <w:r>
        <w:rPr>
          <w:rFonts w:ascii="方正楷体_GBK" w:hAnsi="方正楷体_GBK" w:cs="方正楷体_GBK" w:hint="eastAsia"/>
          <w:b w:val="0"/>
          <w:bCs w:val="0"/>
        </w:rPr>
        <w:t xml:space="preserve"> </w:t>
      </w:r>
      <w:bookmarkStart w:id="151" w:name="_Hlk156555278"/>
      <w:r>
        <w:rPr>
          <w:rFonts w:ascii="方正楷体_GBK" w:hAnsi="方正楷体_GBK" w:cs="方正楷体_GBK" w:hint="eastAsia"/>
          <w:b w:val="0"/>
          <w:bCs w:val="0"/>
        </w:rPr>
        <w:t>县管道指挥部</w:t>
      </w:r>
      <w:bookmarkEnd w:id="151"/>
      <w:r>
        <w:rPr>
          <w:rFonts w:ascii="方正楷体_GBK" w:hAnsi="方正楷体_GBK" w:cs="方正楷体_GBK" w:hint="eastAsia"/>
          <w:b w:val="0"/>
          <w:bCs w:val="0"/>
        </w:rPr>
        <w:t>组成及成员单位职责</w:t>
      </w:r>
      <w:bookmarkEnd w:id="149"/>
      <w:bookmarkEnd w:id="150"/>
    </w:p>
    <w:p w:rsidR="00077144" w:rsidRDefault="00C0305F">
      <w:pPr>
        <w:pStyle w:val="af3"/>
        <w:ind w:firstLine="640"/>
        <w:rPr>
          <w:rFonts w:ascii="Times New Roman" w:hAnsi="Times New Roman"/>
          <w:color w:val="auto"/>
        </w:rPr>
      </w:pPr>
      <w:bookmarkStart w:id="152" w:name="_Hlk139473910"/>
      <w:r>
        <w:rPr>
          <w:rFonts w:ascii="Times New Roman" w:hAnsi="Times New Roman"/>
          <w:color w:val="auto"/>
        </w:rPr>
        <w:t>9.1.1</w:t>
      </w:r>
      <w:r>
        <w:rPr>
          <w:rFonts w:ascii="Times New Roman" w:hAnsi="Times New Roman" w:hint="eastAsia"/>
          <w:color w:val="auto"/>
        </w:rPr>
        <w:t xml:space="preserve"> </w:t>
      </w:r>
      <w:r>
        <w:rPr>
          <w:rFonts w:ascii="Times New Roman" w:hAnsi="Times New Roman"/>
          <w:color w:val="auto"/>
        </w:rPr>
        <w:t xml:space="preserve"> </w:t>
      </w:r>
      <w:bookmarkEnd w:id="152"/>
      <w:r>
        <w:rPr>
          <w:rFonts w:ascii="Times New Roman" w:hAnsi="Times New Roman"/>
          <w:color w:val="auto"/>
        </w:rPr>
        <w:t>县管道指挥部职责</w:t>
      </w:r>
    </w:p>
    <w:p w:rsidR="00077144" w:rsidRDefault="00C0305F">
      <w:pPr>
        <w:pStyle w:val="af3"/>
        <w:ind w:firstLine="640"/>
        <w:rPr>
          <w:rFonts w:ascii="Times New Roman" w:hAnsi="Times New Roman"/>
        </w:rPr>
      </w:pPr>
      <w:r>
        <w:rPr>
          <w:rFonts w:ascii="Times New Roman" w:hAnsi="Times New Roman"/>
        </w:rPr>
        <w:t>（</w:t>
      </w:r>
      <w:r>
        <w:rPr>
          <w:rFonts w:ascii="Times New Roman" w:hAnsi="Times New Roman"/>
        </w:rPr>
        <w:t>1</w:t>
      </w:r>
      <w:r>
        <w:rPr>
          <w:rFonts w:ascii="Times New Roman" w:hAnsi="Times New Roman"/>
        </w:rPr>
        <w:t>）指挥长：</w:t>
      </w:r>
      <w:bookmarkStart w:id="153" w:name="_Hlk156555829"/>
      <w:r>
        <w:rPr>
          <w:rFonts w:ascii="Times New Roman" w:hAnsi="Times New Roman"/>
        </w:rPr>
        <w:t>县政府分管领导</w:t>
      </w:r>
      <w:bookmarkEnd w:id="153"/>
      <w:r>
        <w:rPr>
          <w:rFonts w:ascii="Times New Roman" w:hAnsi="Times New Roman"/>
        </w:rPr>
        <w:t>，负责发布应急响应命令，全面组织指挥全县石油天然气长输管道事故应急救援工作。</w:t>
      </w:r>
    </w:p>
    <w:p w:rsidR="00077144" w:rsidRDefault="00C0305F">
      <w:pPr>
        <w:pStyle w:val="af3"/>
        <w:ind w:firstLine="640"/>
        <w:rPr>
          <w:rFonts w:ascii="Times New Roman" w:hAnsi="Times New Roman"/>
        </w:rPr>
      </w:pPr>
      <w:r>
        <w:rPr>
          <w:rFonts w:ascii="Times New Roman" w:hAnsi="Times New Roman"/>
        </w:rPr>
        <w:t>（</w:t>
      </w:r>
      <w:r>
        <w:rPr>
          <w:rFonts w:ascii="Times New Roman" w:hAnsi="Times New Roman"/>
        </w:rPr>
        <w:t>2</w:t>
      </w:r>
      <w:r>
        <w:rPr>
          <w:rFonts w:ascii="Times New Roman" w:hAnsi="Times New Roman"/>
        </w:rPr>
        <w:t>）副指挥长：县政府办相关副主任，协助指挥长组织指挥全县油气长输管道事故应急救援工作；</w:t>
      </w:r>
      <w:bookmarkStart w:id="154" w:name="_Hlk156555893"/>
      <w:r>
        <w:rPr>
          <w:rFonts w:ascii="Times New Roman" w:hAnsi="Times New Roman"/>
        </w:rPr>
        <w:t>县应急管理局主要负责人</w:t>
      </w:r>
      <w:bookmarkEnd w:id="154"/>
      <w:r>
        <w:rPr>
          <w:rFonts w:ascii="Times New Roman" w:hAnsi="Times New Roman"/>
        </w:rPr>
        <w:t>，负责应急抢险救援等工作；县发展改革委主要负责人，负责</w:t>
      </w:r>
      <w:r>
        <w:rPr>
          <w:rFonts w:ascii="Times New Roman" w:hAnsi="Times New Roman"/>
        </w:rPr>
        <w:lastRenderedPageBreak/>
        <w:t>应急救援综合协调工作，配合开展应急抢险救援工作；县公安局分管负责人，负责现场秩序维护、警戒保卫工作，</w:t>
      </w:r>
      <w:bookmarkStart w:id="155" w:name="_Hlk139790557"/>
      <w:r>
        <w:rPr>
          <w:rFonts w:ascii="Times New Roman" w:hAnsi="Times New Roman"/>
        </w:rPr>
        <w:t>配合开展应急抢险救援工作；</w:t>
      </w:r>
      <w:bookmarkEnd w:id="155"/>
      <w:r>
        <w:rPr>
          <w:rFonts w:ascii="Times New Roman" w:hAnsi="Times New Roman"/>
        </w:rPr>
        <w:t>事发地镇政府（街道办事处）主要负责人，负责应急保障、事故善后等工作。根据事故类型可增补有关单位主要负责人为副指挥长。</w:t>
      </w:r>
    </w:p>
    <w:p w:rsidR="00077144" w:rsidRDefault="00C0305F">
      <w:pPr>
        <w:pStyle w:val="af3"/>
        <w:ind w:firstLine="640"/>
        <w:rPr>
          <w:rFonts w:ascii="Times New Roman" w:hAnsi="Times New Roman"/>
        </w:rPr>
      </w:pPr>
      <w:r>
        <w:rPr>
          <w:rFonts w:ascii="Times New Roman" w:hAnsi="Times New Roman"/>
        </w:rPr>
        <w:t>（</w:t>
      </w:r>
      <w:r>
        <w:rPr>
          <w:rFonts w:ascii="Times New Roman" w:hAnsi="Times New Roman"/>
        </w:rPr>
        <w:t>3</w:t>
      </w:r>
      <w:r>
        <w:rPr>
          <w:rFonts w:ascii="Times New Roman" w:hAnsi="Times New Roman"/>
        </w:rPr>
        <w:t>）县管道指挥部：召开指挥部会议，传达上级有关指示、命令，听取各工作组情况汇报，研究部署处置过程中的重大事宜；向县委、县政府汇报事故处置应对情况；组织调度有关队伍、专家、物资、装备；收集掌握涉及事故有关信息。承担县委、县政府交办的其他任务。按属地为主、分级负责的原则，做好油气长输管道事故处置应急救援协调工作。</w:t>
      </w:r>
    </w:p>
    <w:p w:rsidR="00077144" w:rsidRDefault="00C0305F">
      <w:pPr>
        <w:pStyle w:val="af3"/>
        <w:ind w:firstLine="640"/>
        <w:rPr>
          <w:rFonts w:ascii="Times New Roman" w:hAnsi="Times New Roman"/>
          <w:color w:val="auto"/>
        </w:rPr>
      </w:pPr>
      <w:r>
        <w:rPr>
          <w:rFonts w:ascii="Times New Roman" w:hAnsi="Times New Roman"/>
          <w:color w:val="auto"/>
        </w:rPr>
        <w:t xml:space="preserve">9.1.2 </w:t>
      </w:r>
      <w:r>
        <w:rPr>
          <w:rFonts w:ascii="Times New Roman" w:hAnsi="Times New Roman" w:hint="eastAsia"/>
          <w:color w:val="auto"/>
        </w:rPr>
        <w:t xml:space="preserve"> </w:t>
      </w:r>
      <w:r>
        <w:rPr>
          <w:rFonts w:ascii="Times New Roman" w:hAnsi="Times New Roman"/>
          <w:color w:val="auto"/>
        </w:rPr>
        <w:t>成员单位及职责</w:t>
      </w:r>
    </w:p>
    <w:p w:rsidR="00077144" w:rsidRDefault="00C0305F">
      <w:pPr>
        <w:pStyle w:val="af3"/>
        <w:ind w:firstLine="640"/>
        <w:rPr>
          <w:rFonts w:ascii="Times New Roman" w:hAnsi="Times New Roman"/>
        </w:rPr>
      </w:pPr>
      <w:r>
        <w:rPr>
          <w:rFonts w:ascii="Times New Roman" w:hAnsi="Times New Roman"/>
        </w:rPr>
        <w:t>县发展改革委：组织召开现场指挥部会议，协调综合性事宜，督导事件处置进展，收集报告事故信息</w:t>
      </w:r>
      <w:r>
        <w:rPr>
          <w:rFonts w:ascii="Times New Roman" w:hAnsi="Times New Roman"/>
          <w:color w:val="auto"/>
        </w:rPr>
        <w:t>，协调应急抢险器材和物资等</w:t>
      </w:r>
      <w:r>
        <w:rPr>
          <w:rFonts w:ascii="Times New Roman" w:hAnsi="Times New Roman"/>
        </w:rPr>
        <w:t>。调集相关专业救援队伍、专业应急装备和器材参与救援。制定新闻宣传方案、制定宣传口径并组织起草新闻通稿，实时关注舆情进展，做好舆情监测引导、科普宣传等工作。参加事故调查工作，配合做好善后处置工作。</w:t>
      </w:r>
    </w:p>
    <w:p w:rsidR="00077144" w:rsidRDefault="00C0305F">
      <w:pPr>
        <w:pStyle w:val="af3"/>
        <w:ind w:firstLine="640"/>
        <w:rPr>
          <w:rFonts w:ascii="Times New Roman" w:hAnsi="Times New Roman"/>
        </w:rPr>
      </w:pPr>
      <w:r>
        <w:rPr>
          <w:rFonts w:ascii="Times New Roman" w:hAnsi="Times New Roman"/>
        </w:rPr>
        <w:t>县应急管理局：协调综合性事宜，督导事件处置进展，收集报告事故信息等。组织开展应急救援和处置工作，提供专业技术支持，组织专家根据事故现场情况迅速制定救援技术方案和防范</w:t>
      </w:r>
      <w:r>
        <w:rPr>
          <w:rFonts w:ascii="Times New Roman" w:hAnsi="Times New Roman"/>
        </w:rPr>
        <w:lastRenderedPageBreak/>
        <w:t>措施。督促事发管道企业启动应急预案，组织力量及时进行应急救援和处置工作。经县政府授权牵头组织事故调查工作。</w:t>
      </w:r>
    </w:p>
    <w:p w:rsidR="00077144" w:rsidRDefault="00C0305F">
      <w:pPr>
        <w:pStyle w:val="af3"/>
        <w:ind w:firstLine="640"/>
        <w:rPr>
          <w:rFonts w:ascii="Times New Roman" w:hAnsi="Times New Roman"/>
        </w:rPr>
      </w:pPr>
      <w:r>
        <w:rPr>
          <w:rFonts w:ascii="Times New Roman" w:hAnsi="Times New Roman"/>
        </w:rPr>
        <w:t>县委宣传部：提出事故新闻发布、报道工作意见，组织指导新闻发布、报道工作，收集、跟踪舆情，组织和协调开展舆论引导相关工作；协调解决事故新闻发布、报告中出现的问题；会同有关部门开展网络舆情引导，及时澄清网络谣言。</w:t>
      </w:r>
    </w:p>
    <w:p w:rsidR="00077144" w:rsidRDefault="00C0305F">
      <w:pPr>
        <w:pStyle w:val="af3"/>
        <w:ind w:firstLine="640"/>
        <w:rPr>
          <w:rFonts w:ascii="Times New Roman" w:hAnsi="Times New Roman"/>
        </w:rPr>
      </w:pPr>
      <w:r>
        <w:rPr>
          <w:rFonts w:ascii="Times New Roman" w:hAnsi="Times New Roman"/>
        </w:rPr>
        <w:t>县经济信息委：负责事故应急救援期间的电力保障；协调发生油气长输管道事故涉及下游城镇燃气企业的联动和前期处置等工作；负责组织电信企业采取必要措施，确保事发区域通信畅通。</w:t>
      </w:r>
    </w:p>
    <w:p w:rsidR="00077144" w:rsidRDefault="00C0305F">
      <w:pPr>
        <w:pStyle w:val="af3"/>
        <w:ind w:firstLine="640"/>
        <w:rPr>
          <w:rFonts w:ascii="Times New Roman" w:hAnsi="Times New Roman"/>
          <w:highlight w:val="yellow"/>
        </w:rPr>
      </w:pPr>
      <w:r>
        <w:rPr>
          <w:rFonts w:ascii="Times New Roman" w:hAnsi="Times New Roman"/>
        </w:rPr>
        <w:t>县公安局：实施事故现场警戒，配合相关部门和事发地镇街、事故责任单位开展人员疏散；实施事故现场区域周边道路的交通管制；对人员撤离区域进行治安管理；开展现场勘查和调查取证。配合做好综合协调、事故调查、网络舆情监控等工作。</w:t>
      </w:r>
    </w:p>
    <w:p w:rsidR="00077144" w:rsidRDefault="00C0305F">
      <w:pPr>
        <w:pStyle w:val="af3"/>
        <w:ind w:firstLine="640"/>
        <w:rPr>
          <w:rFonts w:ascii="Times New Roman" w:hAnsi="Times New Roman"/>
        </w:rPr>
      </w:pPr>
      <w:r>
        <w:rPr>
          <w:rFonts w:ascii="Times New Roman" w:hAnsi="Times New Roman"/>
        </w:rPr>
        <w:t>县民政局：负责遇难人员遗体处置等相关事宜，协助事发地镇街做好家属慰问等善后处置工作。</w:t>
      </w:r>
    </w:p>
    <w:p w:rsidR="00077144" w:rsidRDefault="00C0305F">
      <w:pPr>
        <w:pStyle w:val="af3"/>
        <w:ind w:firstLine="640"/>
        <w:rPr>
          <w:rFonts w:ascii="Times New Roman" w:hAnsi="Times New Roman"/>
        </w:rPr>
      </w:pPr>
      <w:r>
        <w:rPr>
          <w:rFonts w:ascii="Times New Roman" w:hAnsi="Times New Roman"/>
        </w:rPr>
        <w:t>县财政局：为应急处置工作提供经费保障，配合做好善后工作。</w:t>
      </w:r>
    </w:p>
    <w:p w:rsidR="00077144" w:rsidRDefault="00C0305F">
      <w:pPr>
        <w:pStyle w:val="af3"/>
        <w:ind w:firstLine="640"/>
        <w:rPr>
          <w:rFonts w:ascii="Times New Roman" w:hAnsi="Times New Roman"/>
        </w:rPr>
      </w:pPr>
      <w:r>
        <w:rPr>
          <w:rFonts w:ascii="Times New Roman" w:hAnsi="Times New Roman"/>
        </w:rPr>
        <w:t>县规划自然资源局：为事故应急处置与救援工作提供地理测绘等信息支持，配合制定抢险救援方案。</w:t>
      </w:r>
    </w:p>
    <w:p w:rsidR="00077144" w:rsidRDefault="00C0305F">
      <w:pPr>
        <w:pStyle w:val="af3"/>
        <w:ind w:firstLine="640"/>
        <w:rPr>
          <w:rFonts w:ascii="Times New Roman" w:hAnsi="Times New Roman"/>
        </w:rPr>
      </w:pPr>
      <w:r>
        <w:rPr>
          <w:rFonts w:ascii="Times New Roman" w:hAnsi="Times New Roman"/>
        </w:rPr>
        <w:t>县生态环境局：负责油气长输管道事故污染的环境监测，对</w:t>
      </w:r>
      <w:r>
        <w:rPr>
          <w:rFonts w:ascii="Times New Roman" w:hAnsi="Times New Roman"/>
        </w:rPr>
        <w:lastRenderedPageBreak/>
        <w:t>事故现场污染物的清除以及生态破坏的恢复工作予以指导。</w:t>
      </w:r>
    </w:p>
    <w:p w:rsidR="00077144" w:rsidRDefault="00C0305F">
      <w:pPr>
        <w:pStyle w:val="af3"/>
        <w:adjustRightInd/>
        <w:snapToGrid/>
        <w:spacing w:line="560" w:lineRule="exact"/>
        <w:ind w:firstLine="640"/>
        <w:rPr>
          <w:rFonts w:ascii="Times New Roman" w:hAnsi="Times New Roman"/>
          <w:szCs w:val="32"/>
        </w:rPr>
      </w:pPr>
      <w:r>
        <w:rPr>
          <w:rFonts w:ascii="Times New Roman" w:hAnsi="Times New Roman"/>
        </w:rPr>
        <w:t>县住房城乡建委：协调对受事故影响建筑的安全鉴定和应急监测；组织抢修在事故中损坏的有关市政道路及照明等设施，指导协调在事故中损坏的有关城市供水管线抢修工作。</w:t>
      </w:r>
    </w:p>
    <w:p w:rsidR="00077144" w:rsidRDefault="00C0305F">
      <w:pPr>
        <w:pStyle w:val="af3"/>
        <w:ind w:firstLine="640"/>
        <w:rPr>
          <w:rFonts w:ascii="Times New Roman" w:hAnsi="Times New Roman"/>
        </w:rPr>
      </w:pPr>
      <w:r>
        <w:rPr>
          <w:rFonts w:ascii="Times New Roman" w:hAnsi="Times New Roman"/>
        </w:rPr>
        <w:t>县交通运输委：做好交通运输保障、公路抢险保通工作，组织、督导公共交通运力配合开展人员的疏散避险，配合做好穿越江河的长输管道事故抢险救援工作。</w:t>
      </w:r>
    </w:p>
    <w:p w:rsidR="00077144" w:rsidRDefault="00C0305F">
      <w:pPr>
        <w:pStyle w:val="af3"/>
        <w:ind w:firstLine="640"/>
        <w:rPr>
          <w:rFonts w:ascii="Times New Roman" w:hAnsi="Times New Roman"/>
        </w:rPr>
      </w:pPr>
      <w:r>
        <w:rPr>
          <w:rFonts w:ascii="Times New Roman" w:hAnsi="Times New Roman"/>
        </w:rPr>
        <w:t>县商务委：负责组织生活必需品等重要商品市场供应，保障油气长输管道事故应对工作所需生活物资。协助做好事故对商贸流通企业可能造成的生活必需品损失情况进行统计、汇总评估工作。</w:t>
      </w:r>
    </w:p>
    <w:p w:rsidR="00077144" w:rsidRDefault="00C0305F">
      <w:pPr>
        <w:pStyle w:val="af3"/>
        <w:ind w:firstLine="640"/>
        <w:rPr>
          <w:rFonts w:ascii="Times New Roman" w:hAnsi="Times New Roman"/>
        </w:rPr>
      </w:pPr>
      <w:r>
        <w:rPr>
          <w:rFonts w:ascii="Times New Roman" w:hAnsi="Times New Roman"/>
        </w:rPr>
        <w:t>县卫生健康委：负责紧急医学救援及应急心理援助，核实事故伤亡情况。</w:t>
      </w:r>
    </w:p>
    <w:p w:rsidR="00077144" w:rsidRDefault="00C0305F">
      <w:pPr>
        <w:pStyle w:val="af3"/>
        <w:ind w:firstLine="640"/>
        <w:rPr>
          <w:rFonts w:ascii="Times New Roman" w:hAnsi="Times New Roman"/>
        </w:rPr>
      </w:pPr>
      <w:r>
        <w:rPr>
          <w:rFonts w:ascii="Times New Roman" w:hAnsi="Times New Roman"/>
        </w:rPr>
        <w:t>县市场监管局：参与制定事故现场油气长输管道等特种设备的抢险救援方案，配合有关部门组织检验机构对事故有关的特种设备和遗留产品进行质量检验。</w:t>
      </w:r>
    </w:p>
    <w:p w:rsidR="00077144" w:rsidRDefault="00C0305F">
      <w:pPr>
        <w:pStyle w:val="af3"/>
        <w:ind w:firstLine="640"/>
        <w:rPr>
          <w:rFonts w:ascii="Times New Roman" w:hAnsi="Times New Roman"/>
        </w:rPr>
      </w:pPr>
      <w:r>
        <w:rPr>
          <w:rFonts w:ascii="Times New Roman" w:hAnsi="Times New Roman"/>
        </w:rPr>
        <w:t>县气象局：提供有关气象监测预报信息和实时气象资料。</w:t>
      </w:r>
    </w:p>
    <w:p w:rsidR="00077144" w:rsidRDefault="00C0305F">
      <w:pPr>
        <w:pStyle w:val="af3"/>
        <w:ind w:firstLine="640"/>
        <w:rPr>
          <w:rFonts w:ascii="Times New Roman" w:hAnsi="Times New Roman"/>
        </w:rPr>
      </w:pPr>
      <w:r>
        <w:rPr>
          <w:rFonts w:ascii="Times New Roman" w:hAnsi="Times New Roman"/>
        </w:rPr>
        <w:t>县融媒体中心：负责信息发布和传播、舆情监测和分析。</w:t>
      </w:r>
    </w:p>
    <w:p w:rsidR="00077144" w:rsidRDefault="00C0305F">
      <w:pPr>
        <w:pStyle w:val="af3"/>
        <w:ind w:firstLine="640"/>
        <w:rPr>
          <w:rFonts w:ascii="Times New Roman" w:hAnsi="Times New Roman"/>
        </w:rPr>
      </w:pPr>
      <w:r>
        <w:rPr>
          <w:rFonts w:ascii="Times New Roman" w:hAnsi="Times New Roman"/>
        </w:rPr>
        <w:t>县消防救援</w:t>
      </w:r>
      <w:r>
        <w:rPr>
          <w:rFonts w:ascii="Times New Roman" w:hAnsi="Times New Roman" w:hint="eastAsia"/>
        </w:rPr>
        <w:t>局</w:t>
      </w:r>
      <w:r>
        <w:rPr>
          <w:rFonts w:ascii="Times New Roman" w:hAnsi="Times New Roman"/>
        </w:rPr>
        <w:t>：配合有关部门做好应急资源调配等工作。负责国家综合性消防救援队伍调度指挥，承担油气长输管道火灾抢险救援任务，对事故中的被困人员进行救助，配合管道企业的工</w:t>
      </w:r>
      <w:r>
        <w:rPr>
          <w:rFonts w:ascii="Times New Roman" w:hAnsi="Times New Roman"/>
        </w:rPr>
        <w:lastRenderedPageBreak/>
        <w:t>程技术人员进行现场侦检，配合专业应急救援队进行器具堵漏、冷却抑爆、关阀断源等。配合做好事故调查工作。</w:t>
      </w:r>
    </w:p>
    <w:p w:rsidR="00077144" w:rsidRDefault="00C0305F">
      <w:pPr>
        <w:pStyle w:val="af3"/>
        <w:ind w:firstLine="640"/>
        <w:rPr>
          <w:rFonts w:ascii="Times New Roman" w:hAnsi="Times New Roman"/>
        </w:rPr>
      </w:pPr>
      <w:r>
        <w:rPr>
          <w:rFonts w:ascii="Times New Roman" w:hAnsi="Times New Roman"/>
        </w:rPr>
        <w:t>县人力社保局：负责工伤保险等有关事宜，参与善后处理工作。</w:t>
      </w:r>
    </w:p>
    <w:p w:rsidR="00077144" w:rsidRDefault="00C0305F">
      <w:pPr>
        <w:pStyle w:val="af3"/>
        <w:ind w:firstLine="640"/>
        <w:rPr>
          <w:rFonts w:ascii="Times New Roman" w:hAnsi="Times New Roman"/>
        </w:rPr>
      </w:pPr>
      <w:r>
        <w:rPr>
          <w:rFonts w:ascii="Times New Roman" w:hAnsi="Times New Roman"/>
        </w:rPr>
        <w:t>县总工会：指导事发以及涉事企业做好事故善后处置工作。依法参加生产安全事故调查处理，提出处理意见。</w:t>
      </w:r>
    </w:p>
    <w:p w:rsidR="00077144" w:rsidRDefault="00C0305F">
      <w:pPr>
        <w:pStyle w:val="af3"/>
        <w:ind w:firstLine="640"/>
        <w:rPr>
          <w:rFonts w:ascii="Times New Roman" w:hAnsi="Times New Roman"/>
        </w:rPr>
      </w:pPr>
      <w:r>
        <w:rPr>
          <w:rFonts w:ascii="Times New Roman" w:hAnsi="Times New Roman"/>
        </w:rPr>
        <w:t>涉及油气长输管道的各镇街：负责根据实际情况制订本区域应急预案；组织或配合有关部门做好事故先期处置、应急抢险、人员疏散、交通管制、物资供应、伤亡统计、善后处理等相关工作。</w:t>
      </w:r>
    </w:p>
    <w:p w:rsidR="00077144" w:rsidRDefault="00C0305F">
      <w:pPr>
        <w:pStyle w:val="af3"/>
        <w:ind w:firstLine="640"/>
        <w:rPr>
          <w:rFonts w:ascii="Times New Roman" w:hAnsi="Times New Roman"/>
        </w:rPr>
      </w:pPr>
      <w:r>
        <w:rPr>
          <w:rFonts w:ascii="Times New Roman" w:hAnsi="Times New Roman"/>
        </w:rPr>
        <w:t>事发管道企业：负责启动本企业应急预案，提供事故风险评估情况，组织本企业应急救援队伍和专家对油气长输管道事故进行先期应急处置，防止事故进一步扩大。配合做好事故调查处理工作。</w:t>
      </w:r>
    </w:p>
    <w:p w:rsidR="00077144" w:rsidRDefault="00077144">
      <w:pPr>
        <w:pStyle w:val="af3"/>
        <w:ind w:firstLineChars="0" w:firstLine="0"/>
        <w:rPr>
          <w:rFonts w:ascii="Times New Roman" w:hAnsi="Times New Roman"/>
        </w:rPr>
      </w:pPr>
    </w:p>
    <w:p w:rsidR="00077144" w:rsidRDefault="00077144">
      <w:pPr>
        <w:pStyle w:val="af3"/>
        <w:ind w:firstLineChars="0" w:firstLine="0"/>
        <w:rPr>
          <w:rFonts w:ascii="Times New Roman" w:hAnsi="Times New Roman"/>
        </w:rPr>
      </w:pPr>
    </w:p>
    <w:p w:rsidR="00077144" w:rsidRDefault="00077144">
      <w:pPr>
        <w:pStyle w:val="af3"/>
        <w:ind w:firstLine="640"/>
        <w:rPr>
          <w:rFonts w:ascii="Times New Roman" w:hAnsi="Times New Roman"/>
        </w:rPr>
        <w:sectPr w:rsidR="00077144" w:rsidSect="00C0305F">
          <w:headerReference w:type="even" r:id="rId9"/>
          <w:headerReference w:type="default" r:id="rId10"/>
          <w:footerReference w:type="even" r:id="rId11"/>
          <w:footerReference w:type="default" r:id="rId12"/>
          <w:headerReference w:type="first" r:id="rId13"/>
          <w:footerReference w:type="first" r:id="rId14"/>
          <w:pgSz w:w="11906" w:h="16840" w:code="9"/>
          <w:pgMar w:top="2098" w:right="1531" w:bottom="2041" w:left="1531" w:header="851" w:footer="1474" w:gutter="0"/>
          <w:cols w:space="425"/>
          <w:docGrid w:type="linesAndChars" w:linePitch="435"/>
        </w:sectPr>
      </w:pPr>
    </w:p>
    <w:p w:rsidR="00541EF4" w:rsidRDefault="00541EF4" w:rsidP="00541EF4">
      <w:pPr>
        <w:pStyle w:val="2"/>
        <w:ind w:firstLine="640"/>
        <w:rPr>
          <w:rFonts w:eastAsia="方正仿宋_GBK" w:cs="Times New Roman"/>
          <w:b w:val="0"/>
          <w:bCs w:val="0"/>
        </w:rPr>
      </w:pPr>
      <w:bookmarkStart w:id="156" w:name="_Toc359"/>
      <w:bookmarkStart w:id="157" w:name="_Toc28859"/>
      <w:r>
        <w:rPr>
          <w:rFonts w:eastAsia="方正仿宋_GBK" w:cs="Times New Roman"/>
          <w:b w:val="0"/>
          <w:bCs w:val="0"/>
        </w:rPr>
        <w:lastRenderedPageBreak/>
        <w:t xml:space="preserve">9.2 </w:t>
      </w:r>
      <w:r>
        <w:rPr>
          <w:rFonts w:eastAsia="方正仿宋_GBK" w:cs="Times New Roman" w:hint="eastAsia"/>
          <w:b w:val="0"/>
          <w:bCs w:val="0"/>
        </w:rPr>
        <w:t xml:space="preserve"> </w:t>
      </w:r>
      <w:r>
        <w:rPr>
          <w:rFonts w:ascii="方正楷体_GBK" w:hAnsi="方正楷体_GBK" w:cs="方正楷体_GBK" w:hint="eastAsia"/>
          <w:b w:val="0"/>
          <w:bCs w:val="0"/>
        </w:rPr>
        <w:t>县管道指挥部框架图</w:t>
      </w:r>
      <w:bookmarkEnd w:id="156"/>
      <w:bookmarkEnd w:id="157"/>
    </w:p>
    <w:p w:rsidR="00541EF4" w:rsidRDefault="00197843" w:rsidP="00541EF4">
      <w:pPr>
        <w:ind w:firstLine="640"/>
        <w:jc w:val="center"/>
      </w:pPr>
      <w:r>
        <w:pict>
          <v:line id="_x0000_s2153" style="position:absolute;left:0;text-align:left;flip:y;z-index:251676672;mso-position-horizontal:center" from="0,27.95pt" to="0,37.9pt" o:gfxdata="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i6V7&#10;6tIAAAADAQAADwAAAAAAAAABACAAAAAiAAAAZHJzL2Rvd25yZXYueG1sUEsBAhQAFAAAAAgAh07i&#10;QJiuS1zvAQAAxQMAAA4AAAAAAAAAAQAgAAAAIQEAAGRycy9lMm9Eb2MueG1sUEsFBgAAAAAGAAYA&#10;WQEAAIIFAAAAAA==&#10;"/>
        </w:pict>
      </w:r>
      <w:r>
        <w:pict>
          <v:rect id="_x0000_s2151" style="position:absolute;left:0;text-align:left;margin-left:157.05pt;margin-top:1.7pt;width:410.55pt;height:27.3pt;z-index:251674624" o:gfxdata="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LaFor2AAAAAkBAAAPAAAAAAAAAAEAIAAAACIA&#10;AABkcnMvZG93bnJldi54bWxQSwECFAAUAAAACACHTuJANAmqfkICAACMBAAADgAAAAAAAAABACAA&#10;AAAnAQAAZHJzL2Uyb0RvYy54bWxQSwUGAAAAAAYABgBZAQAA2wUAAAAA&#10;">
            <v:textbox>
              <w:txbxContent>
                <w:p w:rsidR="00541EF4" w:rsidRDefault="00541EF4" w:rsidP="00541EF4">
                  <w:pPr>
                    <w:spacing w:line="240" w:lineRule="auto"/>
                    <w:ind w:firstLineChars="0" w:firstLine="0"/>
                    <w:jc w:val="center"/>
                    <w:rPr>
                      <w:sz w:val="21"/>
                      <w:szCs w:val="16"/>
                    </w:rPr>
                  </w:pPr>
                  <w:r>
                    <w:rPr>
                      <w:rFonts w:hint="eastAsia"/>
                      <w:sz w:val="21"/>
                      <w:szCs w:val="16"/>
                    </w:rPr>
                    <w:t>重庆市忠县油气长输管道事故应急处置指挥部</w:t>
                  </w:r>
                </w:p>
              </w:txbxContent>
            </v:textbox>
          </v:rect>
        </w:pict>
      </w:r>
    </w:p>
    <w:p w:rsidR="00541EF4" w:rsidRDefault="00721B43" w:rsidP="00541EF4">
      <w:pPr>
        <w:ind w:firstLine="640"/>
        <w:jc w:val="center"/>
      </w:pPr>
      <w:r>
        <w:pict>
          <v:rect id="_x0000_s2152" style="position:absolute;left:0;text-align:left;margin-left:51.5pt;margin-top:8.35pt;width:611pt;height:84.85pt;z-index:251675648" o:gfxdata="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uBRNRtcAAAALAQAADwAAAAAAAAABACAAAAAiAAAAZHJz&#10;L2Rvd25yZXYueG1sUEsBAhQAFAAAAAgAh07iQGA3z0Q+AgAAjAQAAA4AAAAAAAAAAQAgAAAAJgEA&#10;AGRycy9lMm9Eb2MueG1sUEsFBgAAAAAGAAYAWQEAANYFAAAAAA==&#10;">
            <v:textbox>
              <w:txbxContent>
                <w:p w:rsidR="00541EF4" w:rsidRDefault="00541EF4" w:rsidP="00541EF4">
                  <w:pPr>
                    <w:spacing w:line="220" w:lineRule="exact"/>
                    <w:ind w:firstLineChars="0" w:firstLine="0"/>
                    <w:rPr>
                      <w:rFonts w:ascii="方正仿宋_GBK"/>
                      <w:spacing w:val="-2"/>
                      <w:sz w:val="21"/>
                      <w:szCs w:val="21"/>
                    </w:rPr>
                  </w:pPr>
                  <w:r>
                    <w:rPr>
                      <w:rFonts w:ascii="方正黑体_GBK" w:eastAsia="方正黑体_GBK" w:hAnsi="宋体" w:hint="eastAsia"/>
                      <w:spacing w:val="-2"/>
                      <w:sz w:val="21"/>
                      <w:szCs w:val="21"/>
                    </w:rPr>
                    <w:t>指 挥 长</w:t>
                  </w:r>
                  <w:r>
                    <w:rPr>
                      <w:rFonts w:ascii="方正黑体_GBK" w:eastAsia="方正书宋_GBK" w:hAnsi="宋体" w:hint="eastAsia"/>
                      <w:spacing w:val="-2"/>
                      <w:sz w:val="21"/>
                      <w:szCs w:val="21"/>
                    </w:rPr>
                    <w:t>：</w:t>
                  </w:r>
                  <w:r>
                    <w:rPr>
                      <w:rFonts w:ascii="方正仿宋_GBK" w:hAnsi="方正仿宋_GBK" w:hint="eastAsia"/>
                      <w:spacing w:val="-2"/>
                      <w:sz w:val="21"/>
                      <w:szCs w:val="21"/>
                    </w:rPr>
                    <w:t>县政府分管领导；</w:t>
                  </w:r>
                </w:p>
                <w:p w:rsidR="00541EF4" w:rsidRDefault="00541EF4" w:rsidP="00541EF4">
                  <w:pPr>
                    <w:spacing w:line="220" w:lineRule="exact"/>
                    <w:ind w:left="1030" w:hangingChars="500" w:hanging="1030"/>
                    <w:rPr>
                      <w:rFonts w:ascii="方正仿宋_GBK"/>
                      <w:spacing w:val="-2"/>
                      <w:sz w:val="21"/>
                      <w:szCs w:val="21"/>
                    </w:rPr>
                  </w:pPr>
                  <w:r>
                    <w:rPr>
                      <w:rFonts w:ascii="方正黑体_GBK" w:eastAsia="方正黑体_GBK" w:hAnsi="宋体" w:hint="eastAsia"/>
                      <w:spacing w:val="-2"/>
                      <w:sz w:val="21"/>
                      <w:szCs w:val="21"/>
                    </w:rPr>
                    <w:t>副指挥长</w:t>
                  </w:r>
                  <w:r>
                    <w:rPr>
                      <w:rFonts w:ascii="方正仿宋_GBK" w:hAnsi="方正仿宋_GBK" w:hint="eastAsia"/>
                      <w:spacing w:val="-2"/>
                      <w:sz w:val="21"/>
                      <w:szCs w:val="21"/>
                    </w:rPr>
                    <w:t>：县政府相关负责人、县应急管理局主要负责人、县发展改革委主要负责人、县公安局分管负责人、事发地镇政府（街道办事处）主要负责人；</w:t>
                  </w:r>
                </w:p>
                <w:p w:rsidR="00541EF4" w:rsidRDefault="00541EF4" w:rsidP="00541EF4">
                  <w:pPr>
                    <w:spacing w:line="220" w:lineRule="exact"/>
                    <w:ind w:left="1030" w:hangingChars="500" w:hanging="1030"/>
                    <w:jc w:val="left"/>
                    <w:rPr>
                      <w:rFonts w:ascii="方正仿宋_GBK" w:hAnsi="宋体"/>
                      <w:spacing w:val="-2"/>
                      <w:sz w:val="21"/>
                      <w:szCs w:val="21"/>
                    </w:rPr>
                  </w:pPr>
                  <w:r>
                    <w:rPr>
                      <w:rFonts w:ascii="方正黑体_GBK" w:eastAsia="方正黑体_GBK" w:hAnsi="宋体" w:hint="eastAsia"/>
                      <w:spacing w:val="-2"/>
                      <w:sz w:val="21"/>
                      <w:szCs w:val="21"/>
                    </w:rPr>
                    <w:t>职    责</w:t>
                  </w:r>
                  <w:r>
                    <w:rPr>
                      <w:rFonts w:ascii="方正仿宋_GBK" w:hAnsi="方正仿宋_GBK" w:hint="eastAsia"/>
                      <w:spacing w:val="-2"/>
                      <w:sz w:val="21"/>
                      <w:szCs w:val="21"/>
                    </w:rPr>
                    <w:t>：召开指挥部会议，传达上级有关指示、命令，听取各工作组情况汇报，研究部署处置过程中的重大事宜；向县委、县政府汇报事故处置应对情况；组织调度有关队伍、专家、物资、装备；收集掌握涉及事故有关信息。承担县委、县政府交办的其他任务。按属地为主、分级负责的原则，做好油气长输管道事故处置应急救援协调工作。</w:t>
                  </w:r>
                </w:p>
                <w:p w:rsidR="00541EF4" w:rsidRDefault="00541EF4" w:rsidP="00541EF4">
                  <w:pPr>
                    <w:ind w:firstLine="360"/>
                    <w:jc w:val="left"/>
                    <w:rPr>
                      <w:rFonts w:ascii="方正仿宋_GBK"/>
                      <w:sz w:val="18"/>
                      <w:szCs w:val="18"/>
                    </w:rPr>
                  </w:pPr>
                </w:p>
              </w:txbxContent>
            </v:textbox>
          </v:rect>
        </w:pict>
      </w:r>
    </w:p>
    <w:p w:rsidR="00541EF4" w:rsidRDefault="00541EF4" w:rsidP="00541EF4">
      <w:pPr>
        <w:ind w:firstLine="640"/>
        <w:jc w:val="center"/>
      </w:pPr>
    </w:p>
    <w:p w:rsidR="00541EF4" w:rsidRDefault="00541EF4" w:rsidP="00721B43">
      <w:pPr>
        <w:pStyle w:val="af3"/>
        <w:ind w:firstLine="643"/>
        <w:jc w:val="center"/>
        <w:rPr>
          <w:rFonts w:ascii="Times New Roman" w:hAnsi="Times New Roman" w:hint="eastAsia"/>
          <w:b/>
          <w:bCs/>
          <w:color w:val="auto"/>
        </w:rPr>
      </w:pPr>
    </w:p>
    <w:p w:rsidR="00721B43" w:rsidRDefault="00721B43" w:rsidP="00721B43">
      <w:pPr>
        <w:pStyle w:val="af3"/>
        <w:ind w:firstLine="643"/>
        <w:jc w:val="center"/>
        <w:rPr>
          <w:rFonts w:ascii="Times New Roman" w:hAnsi="Times New Roman"/>
          <w:b/>
          <w:bCs/>
          <w:color w:val="auto"/>
        </w:rPr>
      </w:pPr>
      <w:r>
        <w:rPr>
          <w:rFonts w:ascii="Times New Roman" w:hAnsi="Times New Roman"/>
          <w:b/>
          <w:bCs/>
          <w:noProof/>
          <w:color w:val="auto"/>
        </w:rPr>
        <w:pict>
          <v:group id="组合 101" o:spid="_x0000_s2202" style="position:absolute;left:0;text-align:left;margin-left:41.7pt;margin-top:5.2pt;width:630.55pt;height:270.25pt;z-index:251685888" coordorigin="2163,4285" coordsize="12611,5405" o:gfxdata="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&#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">
            <v:line id="Line 6" o:spid="_x0000_s2203" style="position:absolute" from="10905,4413" to="10905,4651" o:gfxdata="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ZBmab4A&#10;AADaAAAADwAAAAAAAAABACAAAAAiAAAAZHJzL2Rvd25yZXYueG1sUEsBAhQAFAAAAAgAh07iQDMv&#10;BZ47AAAAOQAAABAAAAAAAAAAAQAgAAAADQEAAGRycy9zaGFwZXhtbC54bWxQSwUGAAAAAAYABgBb&#10;AQAAtwMAAAAA&#10;">
              <v:stroke endarrow="block"/>
            </v:line>
            <v:rect id="Rectangle 7" o:spid="_x0000_s2204" style="position:absolute;left:2163;top:4698;width:1369;height:4992" o:gfxdata="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npbsAAADa&#10;AAAADwAAAAAAAAABACAAAAAiAAAAZHJzL2Rvd25yZXYueG1sUEsBAhQAFAAAAAgAh07iQDMvBZ47&#10;AAAAOQAAABAAAAAAAAAAAQAgAAAACgEAAGRycy9zaGFwZXhtbC54bWxQSwUGAAAAAAYABgBbAQAA&#10;tAMAAAAA&#10;">
              <v:textbox>
                <w:txbxContent>
                  <w:p w:rsidR="00721B43" w:rsidRDefault="00721B43" w:rsidP="00721B43">
                    <w:pPr>
                      <w:spacing w:line="240" w:lineRule="atLeast"/>
                      <w:ind w:firstLineChars="0" w:firstLine="0"/>
                      <w:rPr>
                        <w:rFonts w:ascii="方正仿宋_GBK"/>
                        <w:sz w:val="16"/>
                        <w:szCs w:val="16"/>
                      </w:rPr>
                    </w:pPr>
                    <w:r>
                      <w:rPr>
                        <w:rFonts w:ascii="方正黑体_GBK" w:eastAsia="方正黑体_GBK" w:hAnsi="方正仿宋_GBK" w:hint="eastAsia"/>
                        <w:sz w:val="16"/>
                        <w:szCs w:val="16"/>
                      </w:rPr>
                      <w:t>综合协调组</w:t>
                    </w:r>
                    <w:r>
                      <w:rPr>
                        <w:rFonts w:ascii="方正书宋_GBK" w:eastAsia="方正书宋_GBK" w:hAnsi="方正仿宋_GBK" w:hint="eastAsia"/>
                        <w:sz w:val="16"/>
                        <w:szCs w:val="16"/>
                      </w:rPr>
                      <w:t>：</w:t>
                    </w:r>
                    <w:r>
                      <w:rPr>
                        <w:rFonts w:ascii="方正仿宋_GBK" w:hAnsi="方正仿宋_GBK" w:hint="eastAsia"/>
                        <w:spacing w:val="-4"/>
                        <w:sz w:val="16"/>
                        <w:szCs w:val="16"/>
                      </w:rPr>
                      <w:t>县发展改革委牵头，县公安局、县应急管理局、县消防救援局、事发地镇街等</w:t>
                    </w:r>
                    <w:r>
                      <w:rPr>
                        <w:rFonts w:ascii="方正仿宋_GBK" w:hAnsi="方正仿宋_GBK" w:hint="eastAsia"/>
                        <w:sz w:val="16"/>
                        <w:szCs w:val="16"/>
                      </w:rPr>
                      <w:t>参加。主要职责：履行信息汇总和综合协调职责，发挥信息枢纽作用；传达上级有关指示；协调调配有关应急资源；协调各工作组全力开展应急处置工作。</w:t>
                    </w:r>
                  </w:p>
                </w:txbxContent>
              </v:textbox>
            </v:rect>
            <v:line id="Line 8" o:spid="_x0000_s2205" style="position:absolute;flip:y" from="2763,4413" to="14095,4413" o:gfxdata="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ACXOrsAAADa&#10;AAAADwAAAAAAAAABACAAAAAiAAAAZHJzL2Rvd25yZXYueG1sUEsBAhQAFAAAAAgAh07iQDMvBZ47&#10;AAAAOQAAABAAAAAAAAAAAQAgAAAACgEAAGRycy9zaGFwZXhtbC54bWxQSwUGAAAAAAYABgBbAQAA&#10;tAMAAAAA&#10;"/>
            <v:line id="Line 9" o:spid="_x0000_s2206" style="position:absolute" from="2763,4430" to="2763,4610" o:gfxdata="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T0GL4A&#10;AADaAAAADwAAAAAAAAABACAAAAAiAAAAZHJzL2Rvd25yZXYueG1sUEsBAhQAFAAAAAgAh07iQDMv&#10;BZ47AAAAOQAAABAAAAAAAAAAAQAgAAAADQEAAGRycy9zaGFwZXhtbC54bWxQSwUGAAAAAAYABgBb&#10;AQAAtwMAAAAA&#10;">
              <v:stroke endarrow="block"/>
            </v:line>
            <v:line id="Line 10" o:spid="_x0000_s2207" style="position:absolute;flip:y" from="8500,4285" to="8500,4407" o:gfxdata="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Mu6CvQAA&#10;ANsAAAAPAAAAAAAAAAEAIAAAACIAAABkcnMvZG93bnJldi54bWxQSwECFAAUAAAACACHTuJAMy8F&#10;njsAAAA5AAAAEAAAAAAAAAABACAAAAAMAQAAZHJzL3NoYXBleG1sLnhtbFBLBQYAAAAABgAGAFsB&#10;AAC2AwAAAAA=&#10;"/>
            <v:line id="Line 11" o:spid="_x0000_s2208" style="position:absolute" from="4478,4430" to="4478,461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stroke endarrow="block"/>
            </v:line>
            <v:line id="Line 12" o:spid="_x0000_s2209" style="position:absolute" from="7628,4413" to="7628,4630" o:gfxdata="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jfHR7sAAADb&#10;AAAADwAAAAAAAAABACAAAAAiAAAAZHJzL2Rvd25yZXYueG1sUEsBAhQAFAAAAAgAh07iQDMvBZ47&#10;AAAAOQAAABAAAAAAAAAAAQAgAAAACgEAAGRycy9zaGFwZXhtbC54bWxQSwUGAAAAAAYABgBbAQAA&#10;tAMAAAAA&#10;">
              <v:stroke endarrow="block"/>
            </v:line>
            <v:line id="Line 13" o:spid="_x0000_s2210" style="position:absolute" from="12486,4413" to="12486,4632" o:gfxdata="UEsDBAoAAAAAAIdO4kAAAAAAAAAAAAAAAAAEAAAAZHJzL1BLAwQUAAAACACHTuJAmXti3LwAAADb&#10;AAAADwAAAGRycy9kb3ducmV2LnhtbEVPS2vCQBC+F/oflil4q5so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7Yty8AAAA&#10;2wAAAA8AAAAAAAAAAQAgAAAAIgAAAGRycy9kb3ducmV2LnhtbFBLAQIUABQAAAAIAIdO4kAzLwWe&#10;OwAAADkAAAAQAAAAAAAAAAEAIAAAAAsBAABkcnMvc2hhcGV4bWwueG1sUEsFBgAAAAAGAAYAWwEA&#10;ALUDAAAAAA==&#10;">
              <v:stroke endarrow="block"/>
            </v:line>
            <v:line id="Line 14" o:spid="_x0000_s2211" style="position:absolute" from="14095,4413" to="14095,4640" o:gfxdata="UEsDBAoAAAAAAIdO4kAAAAAAAAAAAAAAAAAEAAAAZHJzL1BLAwQUAAAACACHTuJAFpL6qLwAAADb&#10;AAAADwAAAGRycy9kb3ducmV2LnhtbEVPS2vCQBC+F/oflil4q5uI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S+qi8AAAA&#10;2wAAAA8AAAAAAAAAAQAgAAAAIgAAAGRycy9kb3ducmV2LnhtbFBLAQIUABQAAAAIAIdO4kAzLwWe&#10;OwAAADkAAAAQAAAAAAAAAAEAIAAAAAsBAABkcnMvc2hhcGV4bWwueG1sUEsFBgAAAAAGAAYAWwEA&#10;ALUDAAAAAA==&#10;">
              <v:stroke endarrow="block"/>
            </v:line>
            <v:rect id="Rectangle 15" o:spid="_x0000_s2212" style="position:absolute;left:5386;top:4698;width:1380;height:4992" o:gfxdata="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dYblugAAANsA&#10;AAAPAAAAAAAAAAEAIAAAACIAAABkcnMvZG93bnJldi54bWxQSwECFAAUAAAACACHTuJAMy8FnjsA&#10;AAA5AAAAEAAAAAAAAAABACAAAAAJAQAAZHJzL3NoYXBleG1sLnhtbFBLBQYAAAAABgAGAFsBAACz&#10;AwAAAAA=&#10;">
              <v:textbox>
                <w:txbxContent>
                  <w:p w:rsidR="00721B43" w:rsidRDefault="00721B43" w:rsidP="00721B43">
                    <w:pPr>
                      <w:spacing w:line="240" w:lineRule="atLeast"/>
                      <w:ind w:firstLineChars="0" w:firstLine="0"/>
                      <w:rPr>
                        <w:rFonts w:ascii="方正仿宋_GBK"/>
                        <w:spacing w:val="-4"/>
                        <w:sz w:val="16"/>
                        <w:szCs w:val="16"/>
                      </w:rPr>
                    </w:pPr>
                    <w:r>
                      <w:rPr>
                        <w:rFonts w:ascii="方正黑体_GBK" w:eastAsia="方正黑体_GBK" w:hAnsi="方正仿宋_GBK" w:hint="eastAsia"/>
                        <w:sz w:val="16"/>
                        <w:szCs w:val="16"/>
                      </w:rPr>
                      <w:t>医学救援组</w:t>
                    </w:r>
                    <w:r>
                      <w:rPr>
                        <w:rFonts w:ascii="方正书宋_GBK" w:eastAsia="方正书宋_GBK" w:hAnsi="方正仿宋_GBK" w:hint="eastAsia"/>
                        <w:sz w:val="16"/>
                        <w:szCs w:val="16"/>
                      </w:rPr>
                      <w:t>：</w:t>
                    </w:r>
                    <w:r>
                      <w:rPr>
                        <w:rFonts w:ascii="方正仿宋_GBK" w:hAnsi="方正仿宋_GBK" w:hint="eastAsia"/>
                        <w:spacing w:val="-4"/>
                        <w:sz w:val="16"/>
                        <w:szCs w:val="16"/>
                      </w:rPr>
                      <w:t>县</w:t>
                    </w:r>
                    <w:r>
                      <w:rPr>
                        <w:rFonts w:ascii="方正仿宋_GBK" w:hint="eastAsia"/>
                        <w:spacing w:val="-4"/>
                        <w:sz w:val="16"/>
                        <w:szCs w:val="16"/>
                      </w:rPr>
                      <w:t>卫生健康委牵头，事发地镇街等参加。主要职责：调集医疗人员和物资，做好伤病人员医疗救治、转运输送、心理辅导等工作；做好送医或在院伤亡人员信息统计等工作。</w:t>
                    </w:r>
                  </w:p>
                  <w:p w:rsidR="00721B43" w:rsidRDefault="00721B43" w:rsidP="00721B43">
                    <w:pPr>
                      <w:spacing w:line="220" w:lineRule="exact"/>
                      <w:ind w:firstLine="360"/>
                      <w:rPr>
                        <w:rFonts w:ascii="方正仿宋_GBK"/>
                        <w:sz w:val="18"/>
                        <w:szCs w:val="18"/>
                      </w:rPr>
                    </w:pPr>
                  </w:p>
                </w:txbxContent>
              </v:textbox>
            </v:rect>
            <v:rect id="Rectangle 16" o:spid="_x0000_s2213" style="position:absolute;left:6946;top:4698;width:1385;height:4992" o:gfxdata="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qEpe8AAAA&#10;2wAAAA8AAAAAAAAAAQAgAAAAIgAAAGRycy9kb3ducmV2LnhtbFBLAQIUABQAAAAIAIdO4kAzLwWe&#10;OwAAADkAAAAQAAAAAAAAAAEAIAAAAAsBAABkcnMvc2hhcGV4bWwueG1sUEsFBgAAAAAGAAYAWwEA&#10;ALUDAAAAAA==&#10;">
              <v:textbox>
                <w:txbxContent>
                  <w:p w:rsidR="00721B43" w:rsidRDefault="00721B43" w:rsidP="00721B43">
                    <w:pPr>
                      <w:spacing w:line="240" w:lineRule="atLeast"/>
                      <w:ind w:firstLineChars="0" w:firstLine="0"/>
                      <w:rPr>
                        <w:rFonts w:ascii="方正仿宋_GBK"/>
                        <w:sz w:val="16"/>
                        <w:szCs w:val="16"/>
                      </w:rPr>
                    </w:pPr>
                    <w:r>
                      <w:rPr>
                        <w:rFonts w:ascii="方正黑体_GBK" w:eastAsia="方正黑体_GBK" w:hAnsi="方正仿宋_GBK" w:hint="eastAsia"/>
                        <w:spacing w:val="-4"/>
                        <w:sz w:val="16"/>
                        <w:szCs w:val="16"/>
                      </w:rPr>
                      <w:t>秩序维护组：</w:t>
                    </w:r>
                    <w:r>
                      <w:rPr>
                        <w:rFonts w:ascii="方正仿宋_GBK" w:hAnsi="方正仿宋_GBK" w:hint="eastAsia"/>
                        <w:spacing w:val="-4"/>
                        <w:sz w:val="16"/>
                        <w:szCs w:val="16"/>
                      </w:rPr>
                      <w:t>县公安局</w:t>
                    </w:r>
                    <w:r>
                      <w:rPr>
                        <w:rFonts w:ascii="方正仿宋_GBK" w:hint="eastAsia"/>
                        <w:spacing w:val="-4"/>
                        <w:sz w:val="16"/>
                        <w:szCs w:val="16"/>
                      </w:rPr>
                      <w:t>牵头，县交通运输委、事发地镇街等参加。主要职责：做好现场管控，实施安全警戒，维持现场秩序；做好社会面稳控；疏导周边交通，开展交通管制，开辟应急通道。</w:t>
                    </w:r>
                  </w:p>
                </w:txbxContent>
              </v:textbox>
            </v:rect>
            <v:rect id="Rectangle 17" o:spid="_x0000_s2214" style="position:absolute;left:8663;top:4698;width:1385;height:4992" o:gfxdata="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Ka3DLsAAADb&#10;AAAADwAAAAAAAAABACAAAAAiAAAAZHJzL2Rvd25yZXYueG1sUEsBAhQAFAAAAAgAh07iQDMvBZ47&#10;AAAAOQAAABAAAAAAAAAAAQAgAAAACgEAAGRycy9zaGFwZXhtbC54bWxQSwUGAAAAAAYABgBbAQAA&#10;tAMAAAAA&#10;">
              <v:textbox>
                <w:txbxContent>
                  <w:p w:rsidR="00721B43" w:rsidRDefault="00721B43" w:rsidP="00721B43">
                    <w:pPr>
                      <w:spacing w:line="240" w:lineRule="atLeast"/>
                      <w:ind w:firstLineChars="0" w:firstLine="0"/>
                      <w:rPr>
                        <w:rFonts w:ascii="方正仿宋_GBK"/>
                        <w:sz w:val="16"/>
                        <w:szCs w:val="16"/>
                      </w:rPr>
                    </w:pPr>
                    <w:r>
                      <w:rPr>
                        <w:rFonts w:ascii="方正黑体_GBK" w:eastAsia="方正黑体_GBK" w:hAnsi="方正仿宋_GBK" w:hint="eastAsia"/>
                        <w:sz w:val="16"/>
                        <w:szCs w:val="16"/>
                      </w:rPr>
                      <w:t>舆情导控组</w:t>
                    </w:r>
                    <w:r>
                      <w:rPr>
                        <w:rFonts w:ascii="方正书宋_GBK" w:eastAsia="方正书宋_GBK" w:hAnsi="方正仿宋_GBK" w:hint="eastAsia"/>
                        <w:sz w:val="16"/>
                        <w:szCs w:val="16"/>
                      </w:rPr>
                      <w:t>：</w:t>
                    </w:r>
                    <w:r>
                      <w:rPr>
                        <w:rFonts w:ascii="方正仿宋_GBK" w:hAnsi="方正仿宋_GBK" w:hint="eastAsia"/>
                        <w:spacing w:val="-4"/>
                        <w:sz w:val="16"/>
                        <w:szCs w:val="16"/>
                      </w:rPr>
                      <w:t>县</w:t>
                    </w:r>
                    <w:r>
                      <w:rPr>
                        <w:rFonts w:ascii="方正仿宋_GBK" w:hint="eastAsia"/>
                        <w:spacing w:val="-4"/>
                        <w:sz w:val="16"/>
                        <w:szCs w:val="16"/>
                      </w:rPr>
                      <w:t>委宣传部牵头，县委网信办、县公安局、县发展改革委、县大数据发展局、县融媒体中心、事发地镇街等参加。主要职</w:t>
                    </w:r>
                    <w:r>
                      <w:rPr>
                        <w:rFonts w:ascii="方正仿宋_GBK" w:hAnsi="方正仿宋_GBK" w:hint="eastAsia"/>
                        <w:sz w:val="16"/>
                        <w:szCs w:val="16"/>
                      </w:rPr>
                      <w:t>责：做好新闻媒体协调与服务工作，起草新闻通稿，及时发布现场处置信息，组织引导社会舆论。</w:t>
                    </w:r>
                  </w:p>
                </w:txbxContent>
              </v:textbox>
            </v:rect>
            <v:rect id="Rectangle 18" o:spid="_x0000_s2215" style="position:absolute;left:11805;top:4698;width:1385;height:4992" o:gfxdata="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L8NQsugAAANsA&#10;AAAPAAAAAAAAAAEAIAAAACIAAABkcnMvZG93bnJldi54bWxQSwECFAAUAAAACACHTuJAMy8FnjsA&#10;AAA5AAAAEAAAAAAAAAABACAAAAAJAQAAZHJzL3NoYXBleG1sLnhtbFBLBQYAAAAABgAGAFsBAACz&#10;AwAAAAA=&#10;">
              <v:textbox>
                <w:txbxContent>
                  <w:p w:rsidR="00721B43" w:rsidRDefault="00721B43" w:rsidP="00721B43">
                    <w:pPr>
                      <w:spacing w:line="240" w:lineRule="atLeast"/>
                      <w:ind w:firstLineChars="0" w:firstLine="0"/>
                      <w:rPr>
                        <w:rFonts w:ascii="方正仿宋_GBK"/>
                        <w:sz w:val="16"/>
                        <w:szCs w:val="16"/>
                      </w:rPr>
                    </w:pPr>
                    <w:r>
                      <w:rPr>
                        <w:rFonts w:ascii="方正黑体_GBK" w:eastAsia="方正黑体_GBK" w:hAnsi="方正仿宋_GBK" w:hint="eastAsia"/>
                        <w:sz w:val="16"/>
                        <w:szCs w:val="16"/>
                      </w:rPr>
                      <w:t>善后工作组：</w:t>
                    </w:r>
                    <w:r>
                      <w:rPr>
                        <w:rFonts w:ascii="方正仿宋_GBK" w:hint="eastAsia"/>
                        <w:sz w:val="16"/>
                        <w:szCs w:val="16"/>
                      </w:rPr>
                      <w:t>事</w:t>
                    </w:r>
                    <w:r>
                      <w:rPr>
                        <w:rFonts w:ascii="方正仿宋_GBK" w:hAnsi="方正仿宋_GBK" w:hint="eastAsia"/>
                        <w:sz w:val="16"/>
                        <w:szCs w:val="16"/>
                      </w:rPr>
                      <w:t>发地镇人民政府、街道办事处牵头，县发展改革委、县民政局、县财政局、县商务委、县人力社保局等参加。主要职责：开展伤亡人员及家属的安抚、补偿和保险理赔；做好事故死亡人员遗体火化；恢复正常的生产、生活秩序。</w:t>
                    </w:r>
                  </w:p>
                </w:txbxContent>
              </v:textbox>
            </v:rect>
            <v:rect id="Rectangle 19" o:spid="_x0000_s2216" style="position:absolute;left:13389;top:4698;width:1385;height:4992" o:gfxdata="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vHG3vQAA&#10;ANsAAAAPAAAAAAAAAAEAIAAAACIAAABkcnMvZG93bnJldi54bWxQSwECFAAUAAAACACHTuJAMy8F&#10;njsAAAA5AAAAEAAAAAAAAAABACAAAAAMAQAAZHJzL3NoYXBleG1sLnhtbFBLBQYAAAAABgAGAFsB&#10;AAC2AwAAAAA=&#10;">
              <v:textbox>
                <w:txbxContent>
                  <w:p w:rsidR="00721B43" w:rsidRDefault="00721B43" w:rsidP="00721B43">
                    <w:pPr>
                      <w:widowControl/>
                      <w:spacing w:line="240" w:lineRule="atLeast"/>
                      <w:ind w:firstLineChars="0" w:firstLine="0"/>
                      <w:rPr>
                        <w:rFonts w:ascii="方正仿宋_GBK"/>
                        <w:sz w:val="16"/>
                        <w:szCs w:val="16"/>
                      </w:rPr>
                    </w:pPr>
                    <w:r>
                      <w:rPr>
                        <w:rFonts w:ascii="方正黑体_GBK" w:eastAsia="方正黑体_GBK" w:hAnsi="方正仿宋_GBK" w:hint="eastAsia"/>
                        <w:sz w:val="16"/>
                        <w:szCs w:val="16"/>
                      </w:rPr>
                      <w:t>调查评估组：</w:t>
                    </w:r>
                    <w:r>
                      <w:rPr>
                        <w:rFonts w:ascii="方正仿宋_GBK" w:hAnsi="方正仿宋_GBK" w:cs="方正仿宋_GBK" w:hint="eastAsia"/>
                        <w:sz w:val="16"/>
                        <w:szCs w:val="16"/>
                      </w:rPr>
                      <w:t>县</w:t>
                    </w:r>
                    <w:r>
                      <w:rPr>
                        <w:rFonts w:ascii="方正仿宋_GBK" w:hint="eastAsia"/>
                        <w:sz w:val="16"/>
                        <w:szCs w:val="16"/>
                      </w:rPr>
                      <w:t>政府或授权县应急管理局牵头，县发展改革委、县应急管理局、县公安局、县消防救援局、县市场监管局、县总工会等参加。主要职责：按规定组织开展一般事故调查，认定事故责任，提出处理意见；配合市政府工作组开展较大、重大事故调查。</w:t>
                    </w:r>
                  </w:p>
                </w:txbxContent>
              </v:textbox>
            </v:rect>
            <v:line id="Line 20" o:spid="_x0000_s2217" style="position:absolute" from="6064,4430" to="6064,4630" o:gfxdata="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bDfq/&#10;AAAA2wAAAA8AAAAAAAAAAQAgAAAAIgAAAGRycy9kb3ducmV2LnhtbFBLAQIUABQAAAAIAIdO4kAz&#10;LwWeOwAAADkAAAAQAAAAAAAAAAEAIAAAAA4BAABkcnMvc2hhcGV4bWwueG1sUEsFBgAAAAAGAAYA&#10;WwEAALgDAAAAAA==&#10;">
              <v:stroke endarrow="block"/>
            </v:line>
            <v:rect id="Rectangle 21" o:spid="_x0000_s2218" style="position:absolute;left:10245;top:4698;width:1386;height:4992" o:gfxdata="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siSlu8AAAA&#10;2wAAAA8AAAAAAAAAAQAgAAAAIgAAAGRycy9kb3ducmV2LnhtbFBLAQIUABQAAAAIAIdO4kAzLwWe&#10;OwAAADkAAAAQAAAAAAAAAAEAIAAAAAsBAABkcnMvc2hhcGV4bWwueG1sUEsFBgAAAAAGAAYAWwEA&#10;ALUDAAAAAA==&#10;">
              <v:textbox>
                <w:txbxContent>
                  <w:p w:rsidR="00721B43" w:rsidRDefault="00721B43" w:rsidP="00721B43">
                    <w:pPr>
                      <w:spacing w:line="240" w:lineRule="atLeast"/>
                      <w:ind w:firstLineChars="0" w:firstLine="0"/>
                      <w:rPr>
                        <w:rFonts w:ascii="方正仿宋_GBK" w:hAnsi="方正仿宋_GBK"/>
                        <w:sz w:val="16"/>
                        <w:szCs w:val="16"/>
                      </w:rPr>
                    </w:pPr>
                    <w:r>
                      <w:rPr>
                        <w:rFonts w:ascii="方正黑体_GBK" w:eastAsia="方正黑体_GBK" w:hAnsi="方正仿宋_GBK" w:hint="eastAsia"/>
                        <w:sz w:val="16"/>
                        <w:szCs w:val="16"/>
                      </w:rPr>
                      <w:t>应急保障组：</w:t>
                    </w:r>
                    <w:r>
                      <w:rPr>
                        <w:rFonts w:ascii="方正仿宋_GBK" w:hAnsi="方正仿宋_GBK" w:hint="eastAsia"/>
                        <w:sz w:val="16"/>
                        <w:szCs w:val="16"/>
                      </w:rPr>
                      <w:t>事发地镇街牵头，县财政局、县经济信息委、县交通运输委、县商务委等参加。主要职责：做好现场指挥部和应急队伍的电力、通信、办公设施设备和生活物资等保障。</w:t>
                    </w:r>
                  </w:p>
                </w:txbxContent>
              </v:textbox>
            </v:rect>
            <v:rect id="Rectangle 22" o:spid="_x0000_s2219" style="position:absolute;left:3810;top:4698;width:1369;height:4992" o:gfxdata="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y9IvvQAA&#10;ANsAAAAPAAAAAAAAAAEAIAAAACIAAABkcnMvZG93bnJldi54bWxQSwECFAAUAAAACACHTuJAMy8F&#10;njsAAAA5AAAAEAAAAAAAAAABACAAAAAMAQAAZHJzL3NoYXBleG1sLnhtbFBLBQYAAAAABgAGAFsB&#10;AAC2AwAAAAA=&#10;">
              <v:textbox>
                <w:txbxContent>
                  <w:p w:rsidR="00721B43" w:rsidRDefault="00721B43" w:rsidP="00721B43">
                    <w:pPr>
                      <w:spacing w:line="220" w:lineRule="exact"/>
                      <w:ind w:firstLineChars="0" w:firstLine="0"/>
                      <w:rPr>
                        <w:rFonts w:ascii="方正仿宋_GBK"/>
                        <w:spacing w:val="-4"/>
                        <w:sz w:val="16"/>
                        <w:szCs w:val="16"/>
                      </w:rPr>
                    </w:pPr>
                    <w:r>
                      <w:rPr>
                        <w:rFonts w:ascii="方正黑体_GBK" w:eastAsia="方正黑体_GBK" w:hAnsi="方正仿宋_GBK" w:hint="eastAsia"/>
                        <w:spacing w:val="-4"/>
                        <w:sz w:val="16"/>
                        <w:szCs w:val="16"/>
                      </w:rPr>
                      <w:t>抢险救援组：</w:t>
                    </w:r>
                    <w:r>
                      <w:rPr>
                        <w:rFonts w:ascii="方正仿宋_GBK" w:hAnsi="方正仿宋_GBK" w:cs="方正仿宋_GBK" w:hint="eastAsia"/>
                        <w:spacing w:val="-4"/>
                        <w:sz w:val="16"/>
                        <w:szCs w:val="16"/>
                      </w:rPr>
                      <w:t>县</w:t>
                    </w:r>
                    <w:r>
                      <w:rPr>
                        <w:rFonts w:ascii="方正仿宋_GBK" w:hAnsi="方正仿宋_GBK" w:hint="eastAsia"/>
                        <w:spacing w:val="-4"/>
                        <w:sz w:val="16"/>
                        <w:szCs w:val="16"/>
                      </w:rPr>
                      <w:t>应急管理局牵头，县发展改革委、县消防救援局、县生态环境局、县住房城乡建委、县市场监管局、县规划自然资源局、事发地镇街等参加。主要职责：组织会商研判，拟订并组织实施抢险救援方案；协调调度专业应急力量和物资、装备等应急资源；引导、组织社会救援力量参与救援；根据工作需要，研究救援力量编成、需求等。</w:t>
                    </w:r>
                  </w:p>
                </w:txbxContent>
              </v:textbox>
            </v:rect>
            <v:line id="Line 23" o:spid="_x0000_s2220" style="position:absolute" from="9341,4413" to="9341,4630" o:gfxdata="UEsDBAoAAAAAAIdO4kAAAAAAAAAAAAAAAAAEAAAAZHJzL1BLAwQUAAAACACHTuJAt7KVjr8AAADb&#10;AAAADwAAAGRycy9kb3ducmV2LnhtbEWPT2vCQBTE7wW/w/IEb3UTw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eylY6/&#10;AAAA2wAAAA8AAAAAAAAAAQAgAAAAIgAAAGRycy9kb3ducmV2LnhtbFBLAQIUABQAAAAIAIdO4kAz&#10;LwWeOwAAADkAAAAQAAAAAAAAAAEAIAAAAA4BAABkcnMvc2hhcGV4bWwueG1sUEsFBgAAAAAGAAYA&#10;WwEAALgDAAAAAA==&#10;">
              <v:stroke endarrow="block"/>
            </v:line>
          </v:group>
        </w:pict>
      </w:r>
    </w:p>
    <w:p w:rsidR="00541EF4" w:rsidRDefault="00541EF4" w:rsidP="00541EF4">
      <w:pPr>
        <w:pStyle w:val="af3"/>
        <w:ind w:firstLine="643"/>
        <w:jc w:val="center"/>
        <w:rPr>
          <w:rFonts w:ascii="Times New Roman" w:hAnsi="Times New Roman"/>
          <w:b/>
          <w:bCs/>
          <w:color w:val="auto"/>
        </w:rPr>
      </w:pPr>
    </w:p>
    <w:p w:rsidR="00541EF4" w:rsidRDefault="00541EF4" w:rsidP="00721B43">
      <w:pPr>
        <w:pStyle w:val="af3"/>
        <w:ind w:firstLine="643"/>
        <w:jc w:val="center"/>
        <w:rPr>
          <w:rFonts w:ascii="Times New Roman" w:hAnsi="Times New Roman"/>
          <w:b/>
          <w:bCs/>
          <w:color w:val="auto"/>
        </w:rPr>
      </w:pPr>
    </w:p>
    <w:p w:rsidR="00541EF4" w:rsidRDefault="00541EF4" w:rsidP="00541EF4">
      <w:pPr>
        <w:pStyle w:val="af3"/>
        <w:ind w:firstLine="643"/>
        <w:jc w:val="center"/>
        <w:rPr>
          <w:rFonts w:ascii="Times New Roman" w:hAnsi="Times New Roman"/>
          <w:b/>
          <w:bCs/>
          <w:color w:val="auto"/>
        </w:rPr>
      </w:pPr>
    </w:p>
    <w:p w:rsidR="00541EF4" w:rsidRDefault="00541EF4" w:rsidP="00541EF4">
      <w:pPr>
        <w:pStyle w:val="af3"/>
        <w:ind w:firstLine="643"/>
        <w:jc w:val="center"/>
        <w:rPr>
          <w:rFonts w:ascii="Times New Roman" w:hAnsi="Times New Roman"/>
          <w:b/>
          <w:bCs/>
          <w:color w:val="auto"/>
        </w:rPr>
      </w:pPr>
    </w:p>
    <w:p w:rsidR="00541EF4" w:rsidRDefault="00541EF4" w:rsidP="00541EF4">
      <w:pPr>
        <w:pStyle w:val="af3"/>
        <w:ind w:firstLine="643"/>
        <w:jc w:val="center"/>
        <w:rPr>
          <w:rFonts w:ascii="Times New Roman" w:hAnsi="Times New Roman"/>
          <w:b/>
          <w:bCs/>
          <w:color w:val="auto"/>
        </w:rPr>
      </w:pPr>
    </w:p>
    <w:p w:rsidR="00541EF4" w:rsidRDefault="00541EF4" w:rsidP="00541EF4">
      <w:pPr>
        <w:pStyle w:val="af3"/>
        <w:ind w:firstLine="643"/>
        <w:jc w:val="center"/>
        <w:rPr>
          <w:rFonts w:ascii="Times New Roman" w:hAnsi="Times New Roman"/>
          <w:b/>
          <w:bCs/>
          <w:color w:val="auto"/>
        </w:rPr>
      </w:pPr>
    </w:p>
    <w:p w:rsidR="00541EF4" w:rsidRDefault="00541EF4" w:rsidP="00541EF4">
      <w:pPr>
        <w:pStyle w:val="af3"/>
        <w:ind w:firstLine="643"/>
        <w:jc w:val="center"/>
        <w:rPr>
          <w:rFonts w:ascii="Times New Roman" w:hAnsi="Times New Roman"/>
          <w:b/>
          <w:bCs/>
          <w:color w:val="auto"/>
        </w:rPr>
      </w:pPr>
    </w:p>
    <w:p w:rsidR="00541EF4" w:rsidRDefault="00541EF4" w:rsidP="00541EF4">
      <w:pPr>
        <w:pStyle w:val="af3"/>
        <w:ind w:firstLine="643"/>
        <w:jc w:val="center"/>
        <w:rPr>
          <w:rFonts w:ascii="Times New Roman" w:hAnsi="Times New Roman"/>
          <w:b/>
          <w:bCs/>
          <w:color w:val="auto"/>
        </w:rPr>
      </w:pPr>
    </w:p>
    <w:p w:rsidR="00541EF4" w:rsidRDefault="00541EF4" w:rsidP="00541EF4">
      <w:pPr>
        <w:pStyle w:val="af3"/>
        <w:ind w:firstLine="640"/>
        <w:rPr>
          <w:rFonts w:ascii="Times New Roman" w:hAnsi="Times New Roman"/>
          <w:color w:val="auto"/>
        </w:rPr>
        <w:sectPr w:rsidR="00541EF4">
          <w:pgSz w:w="16840" w:h="11906" w:orient="landscape"/>
          <w:pgMar w:top="1418" w:right="1418" w:bottom="1134" w:left="1134" w:header="851" w:footer="992" w:gutter="0"/>
          <w:cols w:space="425"/>
          <w:docGrid w:type="linesAndChars" w:linePitch="435"/>
        </w:sectPr>
      </w:pPr>
    </w:p>
    <w:p w:rsidR="00C0305F" w:rsidRDefault="00C0305F" w:rsidP="00721B43">
      <w:pPr>
        <w:spacing w:beforeLines="50" w:afterLines="50"/>
        <w:ind w:firstLine="640"/>
        <w:rPr>
          <w:rFonts w:ascii="方正楷体_GBK" w:eastAsia="方正楷体_GBK" w:hAnsi="方正楷体_GBK" w:cs="方正楷体_GBK"/>
        </w:rPr>
      </w:pPr>
      <w:bookmarkStart w:id="158" w:name="_Toc20448"/>
      <w:r>
        <w:rPr>
          <w:rFonts w:eastAsia="方正楷体_GBK"/>
        </w:rPr>
        <w:lastRenderedPageBreak/>
        <w:t>9.3</w:t>
      </w:r>
      <w:r w:rsidR="001E760B">
        <w:rPr>
          <w:rFonts w:eastAsia="方正楷体_GBK" w:hint="eastAsia"/>
        </w:rPr>
        <w:t xml:space="preserve">  </w:t>
      </w:r>
      <w:r>
        <w:rPr>
          <w:rFonts w:ascii="方正楷体_GBK" w:eastAsia="方正楷体_GBK" w:hAnsi="方正楷体_GBK" w:cs="方正楷体_GBK" w:hint="eastAsia"/>
        </w:rPr>
        <w:t>忠县指挥部成员单位联系方式</w:t>
      </w:r>
      <w:bookmarkEnd w:id="158"/>
    </w:p>
    <w:tbl>
      <w:tblPr>
        <w:tblStyle w:val="ae"/>
        <w:tblpPr w:leftFromText="180" w:rightFromText="180" w:vertAnchor="text" w:tblpY="1"/>
        <w:tblOverlap w:val="never"/>
        <w:tblW w:w="4970" w:type="pct"/>
        <w:tblLayout w:type="fixed"/>
        <w:tblLook w:val="04A0"/>
      </w:tblPr>
      <w:tblGrid>
        <w:gridCol w:w="806"/>
        <w:gridCol w:w="2439"/>
        <w:gridCol w:w="3126"/>
        <w:gridCol w:w="1296"/>
        <w:gridCol w:w="1846"/>
      </w:tblGrid>
      <w:tr w:rsidR="001D2764" w:rsidTr="001E760B">
        <w:trPr>
          <w:trHeight w:val="467"/>
          <w:tblHeader/>
        </w:trPr>
        <w:tc>
          <w:tcPr>
            <w:tcW w:w="424" w:type="pc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rPr>
            </w:pPr>
            <w:bookmarkStart w:id="159" w:name="_Toc16996"/>
            <w:r>
              <w:rPr>
                <w:rFonts w:eastAsia="方正仿宋_GBK" w:cs="Times New Roman"/>
                <w:b w:val="0"/>
                <w:bCs w:val="0"/>
                <w:color w:val="000000"/>
                <w:sz w:val="22"/>
                <w:szCs w:val="24"/>
              </w:rPr>
              <w:t>序号</w:t>
            </w:r>
            <w:bookmarkEnd w:id="159"/>
          </w:p>
        </w:tc>
        <w:tc>
          <w:tcPr>
            <w:tcW w:w="1282"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单位</w:t>
            </w:r>
          </w:p>
        </w:tc>
        <w:tc>
          <w:tcPr>
            <w:tcW w:w="1643"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职</w:t>
            </w:r>
            <w:r>
              <w:rPr>
                <w:rFonts w:hint="eastAsia"/>
                <w:color w:val="000000"/>
                <w:sz w:val="22"/>
                <w:szCs w:val="24"/>
              </w:rPr>
              <w:t xml:space="preserve">  </w:t>
            </w:r>
            <w:r>
              <w:rPr>
                <w:color w:val="000000"/>
                <w:sz w:val="22"/>
                <w:szCs w:val="24"/>
              </w:rPr>
              <w:t>务</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姓</w:t>
            </w:r>
            <w:r>
              <w:rPr>
                <w:color w:val="000000"/>
                <w:sz w:val="22"/>
                <w:szCs w:val="24"/>
              </w:rPr>
              <w:t xml:space="preserve">  </w:t>
            </w:r>
            <w:r>
              <w:rPr>
                <w:color w:val="000000"/>
                <w:sz w:val="22"/>
                <w:szCs w:val="24"/>
              </w:rPr>
              <w:t>名</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手机</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rPr>
            </w:pPr>
            <w:bookmarkStart w:id="160" w:name="_Toc111"/>
            <w:r>
              <w:rPr>
                <w:rFonts w:eastAsia="方正仿宋_GBK" w:cs="Times New Roman"/>
                <w:b w:val="0"/>
                <w:bCs w:val="0"/>
                <w:color w:val="000000"/>
                <w:sz w:val="22"/>
                <w:szCs w:val="24"/>
              </w:rPr>
              <w:t>1</w:t>
            </w:r>
            <w:bookmarkEnd w:id="160"/>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县委宣传部</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副部长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李晓军</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18223969088</w:t>
            </w:r>
          </w:p>
        </w:tc>
      </w:tr>
      <w:tr w:rsidR="001D2764" w:rsidTr="001E760B">
        <w:trPr>
          <w:trHeight w:val="116"/>
        </w:trPr>
        <w:tc>
          <w:tcPr>
            <w:tcW w:w="424" w:type="pct"/>
            <w:vMerge/>
            <w:vAlign w:val="center"/>
          </w:tcPr>
          <w:p w:rsidR="001D2764" w:rsidRDefault="001D2764" w:rsidP="008940FF">
            <w:pPr>
              <w:pStyle w:val="2"/>
              <w:spacing w:line="360" w:lineRule="exact"/>
              <w:ind w:firstLine="640"/>
              <w:jc w:val="both"/>
              <w:outlineLvl w:val="1"/>
              <w:rPr>
                <w:rFonts w:eastAsia="方正仿宋_GBK" w:cs="Times New Roman"/>
                <w:b w:val="0"/>
                <w:bCs w:val="0"/>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县委宣传部</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新闻科科长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杨庆松</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15025525499</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1" w:name="_Toc30005"/>
            <w:r>
              <w:rPr>
                <w:rFonts w:eastAsia="方正仿宋_GBK" w:cs="Times New Roman"/>
                <w:b w:val="0"/>
                <w:bCs w:val="0"/>
                <w:color w:val="000000"/>
                <w:sz w:val="22"/>
                <w:szCs w:val="24"/>
              </w:rPr>
              <w:t>2</w:t>
            </w:r>
            <w:bookmarkEnd w:id="161"/>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县融媒体中心</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总编辑</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谢素洁</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13983557321</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县融媒体中心</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采编部主任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杜玲</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15826328388</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2" w:name="_Toc31517"/>
            <w:r>
              <w:rPr>
                <w:rFonts w:eastAsia="方正仿宋_GBK" w:cs="Times New Roman"/>
                <w:b w:val="0"/>
                <w:bCs w:val="0"/>
                <w:color w:val="000000"/>
                <w:sz w:val="22"/>
                <w:szCs w:val="24"/>
              </w:rPr>
              <w:t>3</w:t>
            </w:r>
            <w:bookmarkEnd w:id="162"/>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县发展改革委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刘胜</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13996641567</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县发展改革委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能源科科长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刘杨勃</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17723859396</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3" w:name="_Toc10728"/>
            <w:r>
              <w:rPr>
                <w:rFonts w:eastAsia="方正仿宋_GBK" w:cs="Times New Roman"/>
                <w:b w:val="0"/>
                <w:bCs w:val="0"/>
                <w:color w:val="000000"/>
                <w:sz w:val="22"/>
                <w:szCs w:val="24"/>
              </w:rPr>
              <w:t>4</w:t>
            </w:r>
            <w:bookmarkEnd w:id="163"/>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县经济信息委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谭文伍</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15084466688</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县经济信息委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能源环资和应急管理科科长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胡福</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15086931290</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4" w:name="_Toc21614"/>
            <w:r>
              <w:rPr>
                <w:rFonts w:eastAsia="方正仿宋_GBK" w:cs="Times New Roman"/>
                <w:b w:val="0"/>
                <w:bCs w:val="0"/>
                <w:color w:val="000000"/>
                <w:sz w:val="22"/>
                <w:szCs w:val="24"/>
              </w:rPr>
              <w:t>5</w:t>
            </w:r>
            <w:bookmarkEnd w:id="164"/>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县公安局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常务副局长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周洪</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15330455456</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县公安局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校园安全保卫大队副大队长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王中全</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13996587638</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5" w:name="_Toc1755"/>
            <w:r>
              <w:rPr>
                <w:rFonts w:eastAsia="方正仿宋_GBK" w:cs="Times New Roman"/>
                <w:b w:val="0"/>
                <w:bCs w:val="0"/>
                <w:color w:val="000000"/>
                <w:sz w:val="22"/>
                <w:szCs w:val="24"/>
              </w:rPr>
              <w:t>6</w:t>
            </w:r>
            <w:bookmarkEnd w:id="165"/>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县民政局</w:t>
            </w:r>
          </w:p>
        </w:tc>
        <w:tc>
          <w:tcPr>
            <w:tcW w:w="1643" w:type="pct"/>
            <w:vAlign w:val="center"/>
          </w:tcPr>
          <w:p w:rsidR="001D2764" w:rsidRDefault="001D2764" w:rsidP="008940FF">
            <w:pPr>
              <w:spacing w:line="360" w:lineRule="exact"/>
              <w:ind w:firstLineChars="0" w:firstLine="0"/>
              <w:rPr>
                <w:color w:val="000000"/>
                <w:sz w:val="22"/>
                <w:szCs w:val="24"/>
              </w:rPr>
            </w:pPr>
            <w:r>
              <w:rPr>
                <w:sz w:val="22"/>
              </w:rPr>
              <w:t>殡葬事务管理中心主任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吴洪燕</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15023487766</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县民政局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殡葬事务管理中心副主任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许京明</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13594701322</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6" w:name="_Toc5512"/>
            <w:r>
              <w:rPr>
                <w:rFonts w:eastAsia="方正仿宋_GBK" w:cs="Times New Roman"/>
                <w:b w:val="0"/>
                <w:bCs w:val="0"/>
                <w:color w:val="000000"/>
                <w:sz w:val="22"/>
                <w:szCs w:val="24"/>
              </w:rPr>
              <w:t>7</w:t>
            </w:r>
            <w:bookmarkEnd w:id="166"/>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县财政局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副局长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肖晓明</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13452677081</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县财政局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工作人员</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秦舒</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13452449353</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7" w:name="_Toc978"/>
            <w:r>
              <w:rPr>
                <w:rFonts w:eastAsia="方正仿宋_GBK" w:cs="Times New Roman"/>
                <w:b w:val="0"/>
                <w:bCs w:val="0"/>
                <w:color w:val="000000"/>
                <w:sz w:val="22"/>
                <w:szCs w:val="24"/>
              </w:rPr>
              <w:t>8</w:t>
            </w:r>
            <w:bookmarkEnd w:id="167"/>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县人力社保局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社会保险事务中心副主任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任宗娅</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13594444451</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县人力社保局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工伤保险待遇科科长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白磊</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18290403661</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8" w:name="_Toc1396"/>
            <w:r>
              <w:rPr>
                <w:rFonts w:eastAsia="方正仿宋_GBK" w:cs="Times New Roman"/>
                <w:b w:val="0"/>
                <w:bCs w:val="0"/>
                <w:color w:val="000000"/>
                <w:sz w:val="22"/>
                <w:szCs w:val="24"/>
              </w:rPr>
              <w:t>9</w:t>
            </w:r>
            <w:bookmarkEnd w:id="168"/>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县规划自然资源局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行政执法支队支队长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周厚军</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13896222388</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县规划自然资源局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调查登记科科长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廖良杰</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13896366957</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69" w:name="_Toc2239"/>
            <w:r>
              <w:rPr>
                <w:rFonts w:eastAsia="方正仿宋_GBK" w:cs="Times New Roman"/>
                <w:b w:val="0"/>
                <w:bCs w:val="0"/>
                <w:color w:val="000000"/>
                <w:sz w:val="22"/>
                <w:szCs w:val="24"/>
              </w:rPr>
              <w:t>10</w:t>
            </w:r>
            <w:bookmarkEnd w:id="169"/>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县生态环境局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副支队长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石成</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13436243433</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县生态环境局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环境应急科科长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熊安华</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13983504222</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0" w:name="_Toc8160"/>
            <w:r>
              <w:rPr>
                <w:rFonts w:eastAsia="方正仿宋_GBK" w:cs="Times New Roman"/>
                <w:b w:val="0"/>
                <w:bCs w:val="0"/>
                <w:color w:val="000000"/>
                <w:sz w:val="22"/>
                <w:szCs w:val="24"/>
              </w:rPr>
              <w:t>11</w:t>
            </w:r>
            <w:bookmarkEnd w:id="170"/>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县住房城乡建委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黄德平</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13908260928</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县住房城乡建委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市政科科长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孙建明</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13896287988</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1" w:name="_Toc17943"/>
            <w:r>
              <w:rPr>
                <w:rFonts w:eastAsia="方正仿宋_GBK" w:cs="Times New Roman"/>
                <w:b w:val="0"/>
                <w:bCs w:val="0"/>
                <w:color w:val="000000"/>
                <w:sz w:val="22"/>
                <w:szCs w:val="24"/>
              </w:rPr>
              <w:t>12</w:t>
            </w:r>
            <w:bookmarkEnd w:id="171"/>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县交通运输委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刘鹏</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18696899499</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县交通运输委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安监科干部</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许凯</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15923767277</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2" w:name="_Toc15792"/>
            <w:r>
              <w:rPr>
                <w:rFonts w:eastAsia="方正仿宋_GBK" w:cs="Times New Roman"/>
                <w:b w:val="0"/>
                <w:bCs w:val="0"/>
                <w:color w:val="000000"/>
                <w:sz w:val="22"/>
                <w:szCs w:val="24"/>
              </w:rPr>
              <w:t>13</w:t>
            </w:r>
            <w:bookmarkEnd w:id="172"/>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县商务委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刘羽</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15123431713</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县商务委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市场运行调节科负责人</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吴腾</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18875076683</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3" w:name="_Toc14871"/>
            <w:r>
              <w:rPr>
                <w:rFonts w:eastAsia="方正仿宋_GBK" w:cs="Times New Roman"/>
                <w:b w:val="0"/>
                <w:bCs w:val="0"/>
                <w:color w:val="000000"/>
                <w:sz w:val="22"/>
                <w:szCs w:val="24"/>
              </w:rPr>
              <w:t>14</w:t>
            </w:r>
            <w:bookmarkEnd w:id="173"/>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县卫生健康委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周政</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13436208199</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县卫生健康委</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工作人员</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黄飞娅</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13436250135</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4" w:name="_Toc30080"/>
            <w:r>
              <w:rPr>
                <w:rFonts w:eastAsia="方正仿宋_GBK" w:cs="Times New Roman"/>
                <w:b w:val="0"/>
                <w:bCs w:val="0"/>
                <w:color w:val="000000"/>
                <w:sz w:val="22"/>
                <w:szCs w:val="24"/>
              </w:rPr>
              <w:t>15</w:t>
            </w:r>
            <w:bookmarkEnd w:id="174"/>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忠县应急管理局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副局长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陈小平</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13452607988</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忠县应急管理局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科长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徐军</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13594752788</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5" w:name="_Toc25308"/>
            <w:r>
              <w:rPr>
                <w:rFonts w:eastAsia="方正仿宋_GBK" w:cs="Times New Roman"/>
                <w:b w:val="0"/>
                <w:bCs w:val="0"/>
                <w:color w:val="000000"/>
                <w:sz w:val="22"/>
                <w:szCs w:val="24"/>
              </w:rPr>
              <w:t>16</w:t>
            </w:r>
            <w:bookmarkEnd w:id="175"/>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县市场监管局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执法支队政委</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万贵斌</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13509444768</w:t>
            </w:r>
          </w:p>
        </w:tc>
      </w:tr>
      <w:tr w:rsidR="001D2764" w:rsidTr="001E760B">
        <w:trPr>
          <w:trHeight w:val="540"/>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县市场监管局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特监科负责人</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陶治钻</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18223982566</w:t>
            </w:r>
          </w:p>
        </w:tc>
      </w:tr>
      <w:tr w:rsidR="001D2764" w:rsidTr="001E760B">
        <w:trPr>
          <w:trHeight w:val="467"/>
          <w:tblHeader/>
        </w:trPr>
        <w:tc>
          <w:tcPr>
            <w:tcW w:w="424" w:type="pc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rPr>
            </w:pPr>
            <w:r>
              <w:rPr>
                <w:rFonts w:eastAsia="方正仿宋_GBK" w:cs="Times New Roman"/>
                <w:b w:val="0"/>
                <w:bCs w:val="0"/>
                <w:color w:val="000000"/>
                <w:sz w:val="22"/>
                <w:szCs w:val="24"/>
              </w:rPr>
              <w:lastRenderedPageBreak/>
              <w:t>序号</w:t>
            </w:r>
          </w:p>
        </w:tc>
        <w:tc>
          <w:tcPr>
            <w:tcW w:w="1282"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单位</w:t>
            </w:r>
          </w:p>
        </w:tc>
        <w:tc>
          <w:tcPr>
            <w:tcW w:w="1643"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职</w:t>
            </w:r>
            <w:r>
              <w:rPr>
                <w:rFonts w:hint="eastAsia"/>
                <w:color w:val="000000"/>
                <w:sz w:val="22"/>
                <w:szCs w:val="24"/>
              </w:rPr>
              <w:t xml:space="preserve">  </w:t>
            </w:r>
            <w:r>
              <w:rPr>
                <w:color w:val="000000"/>
                <w:sz w:val="22"/>
                <w:szCs w:val="24"/>
              </w:rPr>
              <w:t>务</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姓</w:t>
            </w:r>
            <w:r>
              <w:rPr>
                <w:color w:val="000000"/>
                <w:sz w:val="22"/>
                <w:szCs w:val="24"/>
              </w:rPr>
              <w:t xml:space="preserve">  </w:t>
            </w:r>
            <w:r>
              <w:rPr>
                <w:color w:val="000000"/>
                <w:sz w:val="22"/>
                <w:szCs w:val="24"/>
              </w:rPr>
              <w:t>名</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手机</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6" w:name="_Toc26544"/>
            <w:r>
              <w:rPr>
                <w:rFonts w:eastAsia="方正仿宋_GBK" w:cs="Times New Roman"/>
                <w:b w:val="0"/>
                <w:bCs w:val="0"/>
                <w:color w:val="000000"/>
                <w:sz w:val="22"/>
                <w:szCs w:val="24"/>
              </w:rPr>
              <w:t>17</w:t>
            </w:r>
            <w:bookmarkEnd w:id="176"/>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县气象局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副局长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陈鑫</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18996677165</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县气象局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工作人员</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黄燊琪</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17782378942</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7" w:name="_Toc12133"/>
            <w:r>
              <w:rPr>
                <w:rFonts w:eastAsia="方正仿宋_GBK" w:cs="Times New Roman"/>
                <w:b w:val="0"/>
                <w:bCs w:val="0"/>
                <w:color w:val="000000"/>
                <w:sz w:val="22"/>
                <w:szCs w:val="24"/>
              </w:rPr>
              <w:t>18</w:t>
            </w:r>
            <w:bookmarkEnd w:id="177"/>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县消防救援</w:t>
            </w:r>
            <w:r>
              <w:rPr>
                <w:rFonts w:hint="eastAsia"/>
                <w:color w:val="000000"/>
                <w:sz w:val="22"/>
                <w:szCs w:val="24"/>
              </w:rPr>
              <w:t>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副大队长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吴建鹏</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19923485699</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县消防救援</w:t>
            </w:r>
            <w:r>
              <w:rPr>
                <w:rFonts w:hint="eastAsia"/>
                <w:color w:val="000000"/>
                <w:sz w:val="22"/>
                <w:szCs w:val="24"/>
              </w:rPr>
              <w:t>局</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乌杨站站长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王晨</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13896311945</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8" w:name="_Toc24293"/>
            <w:r>
              <w:rPr>
                <w:rFonts w:eastAsia="方正仿宋_GBK" w:cs="Times New Roman"/>
                <w:b w:val="0"/>
                <w:bCs w:val="0"/>
                <w:color w:val="000000"/>
                <w:sz w:val="22"/>
                <w:szCs w:val="24"/>
              </w:rPr>
              <w:t>19</w:t>
            </w:r>
            <w:bookmarkEnd w:id="178"/>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县总工会</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职工服务中心主任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闫力力</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18908266333</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县总工会</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职工服务中心副主任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张</w:t>
            </w:r>
            <w:r>
              <w:rPr>
                <w:color w:val="000000"/>
                <w:sz w:val="22"/>
                <w:szCs w:val="24"/>
              </w:rPr>
              <w:t xml:space="preserve">  </w:t>
            </w:r>
            <w:r>
              <w:rPr>
                <w:color w:val="000000"/>
                <w:sz w:val="22"/>
                <w:szCs w:val="24"/>
              </w:rPr>
              <w:t>丽</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18996627568</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79" w:name="_Toc24827"/>
            <w:r>
              <w:rPr>
                <w:rFonts w:eastAsia="方正仿宋_GBK" w:cs="Times New Roman"/>
                <w:b w:val="0"/>
                <w:bCs w:val="0"/>
                <w:color w:val="000000"/>
                <w:sz w:val="22"/>
                <w:szCs w:val="24"/>
              </w:rPr>
              <w:t>20</w:t>
            </w:r>
            <w:bookmarkEnd w:id="179"/>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忠州街道</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政法委员</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卢荣华</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15803685566</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忠州街道</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平安法治板块应急管理岗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杨程祥</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13608310444</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0" w:name="_Toc31657"/>
            <w:r>
              <w:rPr>
                <w:rFonts w:eastAsia="方正仿宋_GBK" w:cs="Times New Roman"/>
                <w:b w:val="0"/>
                <w:bCs w:val="0"/>
                <w:color w:val="000000"/>
                <w:sz w:val="22"/>
                <w:szCs w:val="24"/>
              </w:rPr>
              <w:t>21</w:t>
            </w:r>
            <w:bookmarkEnd w:id="180"/>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乌杨街道</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人武部长、副主任</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赵军</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15213155953</w:t>
            </w:r>
          </w:p>
        </w:tc>
      </w:tr>
      <w:tr w:rsidR="001D2764" w:rsidTr="001E760B">
        <w:trPr>
          <w:trHeight w:val="527"/>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乌杨街道</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平安法治板块平安建设岗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王永祥</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13635346055</w:t>
            </w:r>
          </w:p>
        </w:tc>
      </w:tr>
      <w:tr w:rsidR="001D2764" w:rsidTr="001E760B">
        <w:trPr>
          <w:trHeight w:val="93"/>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1" w:name="_Toc2650"/>
            <w:r>
              <w:rPr>
                <w:rFonts w:eastAsia="方正仿宋_GBK" w:cs="Times New Roman"/>
                <w:b w:val="0"/>
                <w:bCs w:val="0"/>
                <w:color w:val="000000"/>
                <w:sz w:val="22"/>
                <w:szCs w:val="24"/>
              </w:rPr>
              <w:t>22</w:t>
            </w:r>
            <w:bookmarkEnd w:id="181"/>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东溪镇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副镇长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王科成</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13896332368</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东溪镇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经济发展板块综合统计岗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谢孟君</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18290585385</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2" w:name="_Toc31331"/>
            <w:r>
              <w:rPr>
                <w:rFonts w:eastAsia="方正仿宋_GBK" w:cs="Times New Roman"/>
                <w:b w:val="0"/>
                <w:bCs w:val="0"/>
                <w:color w:val="000000"/>
                <w:sz w:val="22"/>
                <w:szCs w:val="24"/>
              </w:rPr>
              <w:t>23</w:t>
            </w:r>
            <w:bookmarkEnd w:id="182"/>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汝溪镇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副镇长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李自斌</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18696851905</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汝溪镇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经济发展板块综合统计岗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杨志林</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19946762028</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3" w:name="_Toc15707"/>
            <w:r>
              <w:rPr>
                <w:rFonts w:eastAsia="方正仿宋_GBK" w:cs="Times New Roman"/>
                <w:b w:val="0"/>
                <w:bCs w:val="0"/>
                <w:color w:val="000000"/>
                <w:sz w:val="22"/>
                <w:szCs w:val="24"/>
              </w:rPr>
              <w:t>24</w:t>
            </w:r>
            <w:bookmarkEnd w:id="183"/>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白石镇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副镇长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杜张勇</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15223433489</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白石镇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经济发展板块乡村振兴岗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龚代玲</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15923204893</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4" w:name="_Toc32295"/>
            <w:r>
              <w:rPr>
                <w:rFonts w:eastAsia="方正仿宋_GBK" w:cs="Times New Roman"/>
                <w:b w:val="0"/>
                <w:bCs w:val="0"/>
                <w:color w:val="000000"/>
                <w:sz w:val="22"/>
                <w:szCs w:val="24"/>
              </w:rPr>
              <w:t>25</w:t>
            </w:r>
            <w:bookmarkEnd w:id="184"/>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洋渡镇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副镇长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周华敏</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18723647088</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洋渡镇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平安法治板块平安建设岗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魏壮</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18223966016</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5" w:name="_Toc5590"/>
            <w:r>
              <w:rPr>
                <w:rFonts w:eastAsia="方正仿宋_GBK" w:cs="Times New Roman"/>
                <w:b w:val="0"/>
                <w:bCs w:val="0"/>
                <w:color w:val="000000"/>
                <w:sz w:val="22"/>
                <w:szCs w:val="24"/>
              </w:rPr>
              <w:t>26</w:t>
            </w:r>
            <w:bookmarkEnd w:id="185"/>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复兴镇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副镇长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雷成玲</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15825953175</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复兴镇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平安法治板块应急管理岗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张丽荣</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15213289842</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6" w:name="_Toc6910"/>
            <w:r>
              <w:rPr>
                <w:rFonts w:eastAsia="方正仿宋_GBK" w:cs="Times New Roman"/>
                <w:b w:val="0"/>
                <w:bCs w:val="0"/>
                <w:color w:val="000000"/>
                <w:sz w:val="22"/>
                <w:szCs w:val="24"/>
              </w:rPr>
              <w:t>27</w:t>
            </w:r>
            <w:bookmarkEnd w:id="186"/>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野鹤镇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副书记</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任关华</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13635323166</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野鹤镇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经济发展板块规划建设岗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向进军</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13594750099</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7" w:name="_Toc22425"/>
            <w:r>
              <w:rPr>
                <w:rFonts w:eastAsia="方正仿宋_GBK" w:cs="Times New Roman"/>
                <w:b w:val="0"/>
                <w:bCs w:val="0"/>
                <w:color w:val="000000"/>
                <w:sz w:val="22"/>
                <w:szCs w:val="24"/>
              </w:rPr>
              <w:t>28</w:t>
            </w:r>
            <w:bookmarkEnd w:id="187"/>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金鸡镇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副镇长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杨韬</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13527441257</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金鸡镇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经济发展板块乡村振兴岗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乔清锋</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15902322403</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8" w:name="_Toc27521"/>
            <w:r>
              <w:rPr>
                <w:rFonts w:eastAsia="方正仿宋_GBK" w:cs="Times New Roman"/>
                <w:b w:val="0"/>
                <w:bCs w:val="0"/>
                <w:color w:val="000000"/>
                <w:sz w:val="22"/>
                <w:szCs w:val="24"/>
              </w:rPr>
              <w:t>29</w:t>
            </w:r>
            <w:bookmarkEnd w:id="188"/>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永丰镇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武装部长、副镇长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喻辅鹏</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15084489770</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永丰镇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经济发展板块规划建设岗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屈亚丽</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13594773605</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89" w:name="_Toc2257"/>
            <w:r>
              <w:rPr>
                <w:rFonts w:eastAsia="方正仿宋_GBK" w:cs="Times New Roman"/>
                <w:b w:val="0"/>
                <w:bCs w:val="0"/>
                <w:color w:val="000000"/>
                <w:sz w:val="22"/>
                <w:szCs w:val="24"/>
              </w:rPr>
              <w:t>30</w:t>
            </w:r>
            <w:bookmarkEnd w:id="189"/>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黄金镇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副镇长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绕彬彬</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13638242662</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黄金镇</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经济发展板块纪检监督岗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江玲</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15823988944</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90" w:name="_Toc17206"/>
            <w:r>
              <w:rPr>
                <w:rFonts w:eastAsia="方正仿宋_GBK" w:cs="Times New Roman"/>
                <w:b w:val="0"/>
                <w:bCs w:val="0"/>
                <w:color w:val="000000"/>
                <w:sz w:val="22"/>
                <w:szCs w:val="24"/>
              </w:rPr>
              <w:t>31</w:t>
            </w:r>
            <w:bookmarkEnd w:id="190"/>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涂井乡</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副乡长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周康洪</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18290283568</w:t>
            </w:r>
          </w:p>
        </w:tc>
      </w:tr>
      <w:tr w:rsidR="001D2764" w:rsidTr="001E760B">
        <w:trPr>
          <w:trHeight w:val="116"/>
        </w:trPr>
        <w:tc>
          <w:tcPr>
            <w:tcW w:w="424" w:type="pct"/>
            <w:vMerge/>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涂井乡</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经济发展板块农林水利岗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李飞</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15825909700</w:t>
            </w:r>
          </w:p>
        </w:tc>
      </w:tr>
      <w:tr w:rsidR="001D2764" w:rsidTr="001E760B">
        <w:trPr>
          <w:trHeight w:val="116"/>
        </w:trPr>
        <w:tc>
          <w:tcPr>
            <w:tcW w:w="424" w:type="pct"/>
            <w:vMerge w:val="restart"/>
            <w:vAlign w:val="center"/>
          </w:tcPr>
          <w:p w:rsidR="001D2764" w:rsidRDefault="001D2764" w:rsidP="008940FF">
            <w:pPr>
              <w:pStyle w:val="2"/>
              <w:spacing w:line="360" w:lineRule="exact"/>
              <w:ind w:firstLineChars="0" w:firstLine="0"/>
              <w:jc w:val="center"/>
              <w:outlineLvl w:val="1"/>
              <w:rPr>
                <w:rFonts w:eastAsia="方正仿宋_GBK" w:cs="Times New Roman"/>
                <w:b w:val="0"/>
                <w:bCs w:val="0"/>
                <w:color w:val="000000"/>
                <w:sz w:val="22"/>
                <w:szCs w:val="24"/>
              </w:rPr>
            </w:pPr>
            <w:bookmarkStart w:id="191" w:name="_Toc17589"/>
            <w:r>
              <w:rPr>
                <w:rFonts w:eastAsia="方正仿宋_GBK" w:cs="Times New Roman"/>
                <w:b w:val="0"/>
                <w:bCs w:val="0"/>
                <w:color w:val="000000"/>
                <w:sz w:val="22"/>
                <w:szCs w:val="24"/>
              </w:rPr>
              <w:t>32</w:t>
            </w:r>
            <w:bookmarkEnd w:id="191"/>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兴峰乡</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武装部长、副乡长</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王洋</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13667651698</w:t>
            </w:r>
          </w:p>
        </w:tc>
      </w:tr>
      <w:tr w:rsidR="001D2764" w:rsidTr="001E760B">
        <w:trPr>
          <w:trHeight w:val="116"/>
        </w:trPr>
        <w:tc>
          <w:tcPr>
            <w:tcW w:w="424" w:type="pct"/>
            <w:vMerge/>
            <w:vAlign w:val="center"/>
          </w:tcPr>
          <w:p w:rsidR="001D2764" w:rsidRDefault="001D2764" w:rsidP="008940FF">
            <w:pPr>
              <w:pStyle w:val="2"/>
              <w:spacing w:line="360" w:lineRule="exact"/>
              <w:ind w:firstLine="640"/>
              <w:jc w:val="both"/>
              <w:outlineLvl w:val="1"/>
              <w:rPr>
                <w:rFonts w:eastAsia="方正仿宋_GBK" w:cs="Times New Roman"/>
                <w:b w:val="0"/>
                <w:bCs w:val="0"/>
              </w:rPr>
            </w:pPr>
          </w:p>
        </w:tc>
        <w:tc>
          <w:tcPr>
            <w:tcW w:w="1282" w:type="pct"/>
            <w:vAlign w:val="center"/>
          </w:tcPr>
          <w:p w:rsidR="001D2764" w:rsidRDefault="001D2764" w:rsidP="008940FF">
            <w:pPr>
              <w:spacing w:line="360" w:lineRule="exact"/>
              <w:ind w:firstLineChars="0" w:firstLine="0"/>
              <w:rPr>
                <w:color w:val="000000"/>
                <w:sz w:val="22"/>
                <w:szCs w:val="24"/>
              </w:rPr>
            </w:pPr>
            <w:r>
              <w:rPr>
                <w:color w:val="000000"/>
                <w:sz w:val="22"/>
                <w:szCs w:val="24"/>
              </w:rPr>
              <w:t>兴峰乡</w:t>
            </w:r>
          </w:p>
        </w:tc>
        <w:tc>
          <w:tcPr>
            <w:tcW w:w="1643" w:type="pct"/>
            <w:vAlign w:val="center"/>
          </w:tcPr>
          <w:p w:rsidR="001D2764" w:rsidRDefault="001D2764" w:rsidP="008940FF">
            <w:pPr>
              <w:spacing w:line="360" w:lineRule="exact"/>
              <w:ind w:firstLineChars="0" w:firstLine="0"/>
              <w:rPr>
                <w:color w:val="000000"/>
                <w:sz w:val="22"/>
                <w:szCs w:val="24"/>
              </w:rPr>
            </w:pPr>
            <w:r>
              <w:rPr>
                <w:color w:val="000000"/>
                <w:sz w:val="22"/>
                <w:szCs w:val="24"/>
              </w:rPr>
              <w:t>经济发展板块乡村振兴岗</w:t>
            </w:r>
          </w:p>
        </w:tc>
        <w:tc>
          <w:tcPr>
            <w:tcW w:w="681"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代金周</w:t>
            </w:r>
          </w:p>
        </w:tc>
        <w:tc>
          <w:tcPr>
            <w:tcW w:w="970" w:type="pct"/>
            <w:vAlign w:val="center"/>
          </w:tcPr>
          <w:p w:rsidR="001D2764" w:rsidRDefault="001D2764" w:rsidP="008940FF">
            <w:pPr>
              <w:spacing w:line="360" w:lineRule="exact"/>
              <w:ind w:firstLineChars="0" w:firstLine="0"/>
              <w:jc w:val="center"/>
              <w:rPr>
                <w:color w:val="000000"/>
                <w:sz w:val="22"/>
                <w:szCs w:val="24"/>
              </w:rPr>
            </w:pPr>
            <w:r>
              <w:rPr>
                <w:color w:val="000000"/>
                <w:sz w:val="22"/>
                <w:szCs w:val="24"/>
              </w:rPr>
              <w:t>15826388338</w:t>
            </w:r>
          </w:p>
        </w:tc>
      </w:tr>
    </w:tbl>
    <w:p w:rsidR="001D2764" w:rsidRDefault="001D2764" w:rsidP="001D2764">
      <w:pPr>
        <w:pStyle w:val="a0"/>
        <w:ind w:firstLine="420"/>
      </w:pPr>
    </w:p>
    <w:p w:rsidR="00077144" w:rsidRDefault="00C0305F">
      <w:pPr>
        <w:pStyle w:val="2"/>
        <w:ind w:firstLine="640"/>
        <w:rPr>
          <w:rFonts w:eastAsia="方正仿宋_GBK" w:cs="Times New Roman"/>
          <w:b w:val="0"/>
          <w:bCs w:val="0"/>
        </w:rPr>
      </w:pPr>
      <w:bookmarkStart w:id="192" w:name="_Toc14113"/>
      <w:r>
        <w:rPr>
          <w:rFonts w:eastAsia="方正仿宋_GBK" w:cs="Times New Roman"/>
          <w:b w:val="0"/>
          <w:bCs w:val="0"/>
        </w:rPr>
        <w:lastRenderedPageBreak/>
        <w:t xml:space="preserve">9.4 </w:t>
      </w:r>
      <w:r w:rsidR="001E760B">
        <w:rPr>
          <w:rFonts w:eastAsia="方正仿宋_GBK" w:cs="Times New Roman" w:hint="eastAsia"/>
          <w:b w:val="0"/>
          <w:bCs w:val="0"/>
        </w:rPr>
        <w:t xml:space="preserve"> </w:t>
      </w:r>
      <w:r>
        <w:rPr>
          <w:rFonts w:ascii="方正楷体_GBK" w:hAnsi="方正楷体_GBK" w:cs="方正楷体_GBK" w:hint="eastAsia"/>
          <w:b w:val="0"/>
          <w:bCs w:val="0"/>
        </w:rPr>
        <w:t>信息报告流程图</w:t>
      </w:r>
      <w:bookmarkEnd w:id="192"/>
    </w:p>
    <w:p w:rsidR="00077144" w:rsidRDefault="00077144">
      <w:pPr>
        <w:ind w:firstLine="640"/>
      </w:pPr>
    </w:p>
    <w:p w:rsidR="00077144" w:rsidRDefault="00C0305F">
      <w:pPr>
        <w:spacing w:line="240" w:lineRule="atLeast"/>
        <w:ind w:firstLineChars="0" w:firstLine="0"/>
        <w:jc w:val="center"/>
      </w:pPr>
      <w:r>
        <w:rPr>
          <w:noProof/>
        </w:rPr>
        <w:drawing>
          <wp:inline distT="0" distB="0" distL="114300" distR="114300">
            <wp:extent cx="5880735" cy="2994660"/>
            <wp:effectExtent l="0" t="0" r="12065" b="2540"/>
            <wp:docPr id="4" name="图片 4" descr="忠县信息报告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忠县信息报告图"/>
                    <pic:cNvPicPr>
                      <a:picLocks noChangeAspect="1"/>
                    </pic:cNvPicPr>
                  </pic:nvPicPr>
                  <pic:blipFill>
                    <a:blip r:embed="rId15" cstate="print"/>
                    <a:stretch>
                      <a:fillRect/>
                    </a:stretch>
                  </pic:blipFill>
                  <pic:spPr>
                    <a:xfrm>
                      <a:off x="0" y="0"/>
                      <a:ext cx="5880735" cy="2994660"/>
                    </a:xfrm>
                    <a:prstGeom prst="rect">
                      <a:avLst/>
                    </a:prstGeom>
                  </pic:spPr>
                </pic:pic>
              </a:graphicData>
            </a:graphic>
          </wp:inline>
        </w:drawing>
      </w:r>
    </w:p>
    <w:p w:rsidR="00C0305F" w:rsidRDefault="00C0305F">
      <w:pPr>
        <w:spacing w:line="240" w:lineRule="atLeast"/>
        <w:ind w:firstLineChars="0" w:firstLine="0"/>
        <w:jc w:val="left"/>
      </w:pPr>
    </w:p>
    <w:p w:rsidR="00C0305F" w:rsidRDefault="00C0305F">
      <w:pPr>
        <w:spacing w:line="240" w:lineRule="atLeast"/>
        <w:ind w:firstLineChars="0" w:firstLine="0"/>
        <w:jc w:val="left"/>
      </w:pPr>
    </w:p>
    <w:p w:rsidR="00077144" w:rsidRDefault="00C0305F">
      <w:pPr>
        <w:pStyle w:val="2"/>
        <w:ind w:firstLine="640"/>
        <w:rPr>
          <w:rFonts w:eastAsia="方正仿宋_GBK" w:cs="Times New Roman"/>
          <w:b w:val="0"/>
          <w:bCs w:val="0"/>
        </w:rPr>
      </w:pPr>
      <w:bookmarkStart w:id="193" w:name="_Toc8279"/>
      <w:bookmarkStart w:id="194" w:name="_Toc14120"/>
      <w:bookmarkStart w:id="195" w:name="_Hlk139752594"/>
      <w:r>
        <w:rPr>
          <w:rFonts w:eastAsia="方正仿宋_GBK" w:cs="Times New Roman"/>
          <w:b w:val="0"/>
          <w:bCs w:val="0"/>
        </w:rPr>
        <w:lastRenderedPageBreak/>
        <w:t>9.5</w:t>
      </w:r>
      <w:r w:rsidR="001E760B">
        <w:rPr>
          <w:rFonts w:eastAsia="方正仿宋_GBK" w:cs="Times New Roman" w:hint="eastAsia"/>
          <w:b w:val="0"/>
          <w:bCs w:val="0"/>
        </w:rPr>
        <w:t xml:space="preserve">  </w:t>
      </w:r>
      <w:r>
        <w:rPr>
          <w:rFonts w:ascii="方正楷体_GBK" w:hAnsi="方正楷体_GBK" w:cs="方正楷体_GBK" w:hint="eastAsia"/>
          <w:b w:val="0"/>
          <w:bCs w:val="0"/>
        </w:rPr>
        <w:t>应急响应流程图</w:t>
      </w:r>
      <w:bookmarkEnd w:id="193"/>
      <w:bookmarkEnd w:id="194"/>
    </w:p>
    <w:bookmarkEnd w:id="195"/>
    <w:p w:rsidR="00077144" w:rsidRDefault="00C0305F">
      <w:pPr>
        <w:spacing w:line="240" w:lineRule="atLeast"/>
        <w:ind w:firstLineChars="0" w:firstLine="0"/>
        <w:jc w:val="center"/>
      </w:pPr>
      <w:r>
        <w:rPr>
          <w:noProof/>
        </w:rPr>
        <w:drawing>
          <wp:inline distT="0" distB="0" distL="114300" distR="114300">
            <wp:extent cx="5935980" cy="8143875"/>
            <wp:effectExtent l="19050" t="0" r="7620" b="0"/>
            <wp:docPr id="5" name="图片 5" descr="应急响应流程图（忠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应急响应流程图（忠县）"/>
                    <pic:cNvPicPr>
                      <a:picLocks noChangeAspect="1"/>
                    </pic:cNvPicPr>
                  </pic:nvPicPr>
                  <pic:blipFill>
                    <a:blip r:embed="rId16" cstate="print"/>
                    <a:stretch>
                      <a:fillRect/>
                    </a:stretch>
                  </pic:blipFill>
                  <pic:spPr>
                    <a:xfrm>
                      <a:off x="0" y="0"/>
                      <a:ext cx="5935980" cy="8143875"/>
                    </a:xfrm>
                    <a:prstGeom prst="rect">
                      <a:avLst/>
                    </a:prstGeom>
                  </pic:spPr>
                </pic:pic>
              </a:graphicData>
            </a:graphic>
          </wp:inline>
        </w:drawing>
      </w:r>
    </w:p>
    <w:p w:rsidR="00077144" w:rsidRDefault="00C0305F">
      <w:pPr>
        <w:pStyle w:val="2"/>
        <w:ind w:firstLine="640"/>
        <w:rPr>
          <w:rFonts w:ascii="方正楷体_GBK" w:hAnsi="方正楷体_GBK" w:cs="方正楷体_GBK"/>
          <w:b w:val="0"/>
          <w:bCs w:val="0"/>
        </w:rPr>
      </w:pPr>
      <w:bookmarkStart w:id="196" w:name="_Toc31234"/>
      <w:bookmarkStart w:id="197" w:name="_Toc29624"/>
      <w:r>
        <w:rPr>
          <w:rFonts w:eastAsia="方正仿宋_GBK" w:cs="Times New Roman"/>
          <w:b w:val="0"/>
          <w:bCs w:val="0"/>
        </w:rPr>
        <w:lastRenderedPageBreak/>
        <w:t>9.6</w:t>
      </w:r>
      <w:r w:rsidR="001E760B">
        <w:rPr>
          <w:rFonts w:eastAsia="方正仿宋_GBK" w:cs="Times New Roman" w:hint="eastAsia"/>
          <w:b w:val="0"/>
          <w:bCs w:val="0"/>
        </w:rPr>
        <w:t xml:space="preserve">  </w:t>
      </w:r>
      <w:r>
        <w:rPr>
          <w:rFonts w:ascii="方正楷体_GBK" w:hAnsi="方正楷体_GBK" w:cs="方正楷体_GBK" w:hint="eastAsia"/>
          <w:b w:val="0"/>
          <w:bCs w:val="0"/>
        </w:rPr>
        <w:t>应急预案衔接关系图</w:t>
      </w:r>
      <w:bookmarkEnd w:id="196"/>
      <w:bookmarkEnd w:id="197"/>
    </w:p>
    <w:p w:rsidR="00F12F35" w:rsidRDefault="00F12F35" w:rsidP="00F12F35">
      <w:pPr>
        <w:spacing w:line="240" w:lineRule="atLeast"/>
        <w:ind w:firstLineChars="0" w:firstLine="0"/>
      </w:pPr>
      <w:bookmarkStart w:id="198" w:name="_Toc2258"/>
      <w:bookmarkStart w:id="199" w:name="_Toc6969"/>
      <w:bookmarkStart w:id="200" w:name="_Toc1946"/>
    </w:p>
    <w:p w:rsidR="00F12F35" w:rsidRPr="00F12F35" w:rsidRDefault="00197843" w:rsidP="00F12F35">
      <w:pPr>
        <w:pStyle w:val="a0"/>
        <w:ind w:firstLine="420"/>
      </w:pPr>
      <w:r>
        <w:rPr>
          <w:noProof/>
        </w:rPr>
        <w:pict>
          <v:rect id="矩形 7" o:spid="_x0000_s2200" style="position:absolute;left:0;text-align:left;margin-left:73.7pt;margin-top:16.2pt;width:292.75pt;height:38.6pt;z-index:251684864;v-text-anchor:middle" o:gfxdata="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gv+o21QAAAAUBAAAPAAAAAAAAAAEAIAAA&#10;ACIAAABkcnMvZG93bnJldi54bWxQSwECFAAUAAAACACHTuJAjWS9qoECAADvBAAADgAAAAAAAAAB&#10;ACAAAAAkAQAAZHJzL2Uyb0RvYy54bWxQSwUGAAAAAAYABgBZAQAAFwYAAAAA&#10;" filled="f" strokeweight="1pt">
            <v:textbox>
              <w:txbxContent>
                <w:p w:rsidR="00F12F35" w:rsidRDefault="00F12F35" w:rsidP="00F12F35">
                  <w:pPr>
                    <w:ind w:firstLineChars="0" w:firstLine="0"/>
                    <w:jc w:val="center"/>
                  </w:pPr>
                  <w:r>
                    <w:rPr>
                      <w:rFonts w:hint="eastAsia"/>
                      <w:sz w:val="28"/>
                      <w:szCs w:val="28"/>
                    </w:rPr>
                    <w:t>重庆市石油天然气长输管道事故应急预案</w:t>
                  </w:r>
                </w:p>
              </w:txbxContent>
            </v:textbox>
          </v:rect>
        </w:pict>
      </w:r>
    </w:p>
    <w:p w:rsidR="00C0305F" w:rsidRDefault="00197843" w:rsidP="00F12F35">
      <w:pPr>
        <w:pStyle w:val="2"/>
        <w:ind w:firstLine="640"/>
        <w:rPr>
          <w:rFonts w:eastAsia="方正仿宋_GBK" w:cs="Times New Roman"/>
          <w:b w:val="0"/>
          <w:bCs w:val="0"/>
        </w:rPr>
      </w:pPr>
      <w:r w:rsidRPr="00197843">
        <w:rPr>
          <w:rFonts w:ascii="方正楷体_GBK" w:hAnsi="方正楷体_GBK" w:cs="方正楷体_GBK"/>
          <w:b w:val="0"/>
          <w:bCs w:val="0"/>
          <w:noProof/>
        </w:rPr>
        <w:pict>
          <v:shapetype id="_x0000_t32" coordsize="21600,21600" o:spt="32" o:oned="t" path="m,l21600,21600e" filled="f">
            <v:path arrowok="t" fillok="f" o:connecttype="none"/>
            <o:lock v:ext="edit" shapetype="t"/>
          </v:shapetype>
          <v:shape id="直接箭头连接符 10" o:spid="_x0000_s2197" type="#_x0000_t32" style="position:absolute;left:0;text-align:left;margin-left:217.6pt;margin-top:19.3pt;width:0;height:50.9pt;z-index:251683840" o:gfxdata="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ON0z9MAAAAFAQAA&#10;DwAAAAAAAAABACAAAAAiAAAAZHJzL2Rvd25yZXYueG1sUEsBAhQAFAAAAAgAh07iQJ9+GxoeAgAA&#10;DQQAAA4AAAAAAAAAAQAgAAAAIgEAAGRycy9lMm9Eb2MueG1sUEsFBgAAAAAGAAYAWQEAALIFAAAA&#10;AA==&#10;" strokeweight=".5pt">
            <v:stroke endarrow="block" endarrowlength="long" joinstyle="miter"/>
          </v:shape>
        </w:pict>
      </w:r>
      <w:r w:rsidRPr="00197843">
        <w:pict>
          <v:group id="画布 1" o:spid="_x0000_s2193" editas="canvas" style="width:6in;height:251.6pt;mso-position-horizontal-relative:char;mso-position-vertical-relative:line" coordsize="5486400,-1099647093" o:gfxdata="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">
            <v:shape id="_x0000_s2194" style="position:absolute;width:5486400;height:3195320" coordsize="21600,21600" o:spt="100" o:gfxdata="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" adj="0,,0" path="" filled="f" stroked="f">
              <v:stroke joinstyle="round"/>
              <v:formulas/>
              <v:path o:connecttype="segments"/>
            </v:shape>
            <v:rect id="_x0000_s2195" style="position:absolute;left:935990;top:205740;width:3717925;height:490220;v-text-anchor:middle" o:gfxdata="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Agv+o21QAAAAUBAAAPAAAAAAAAAAEAIAAA&#10;ACIAAABkcnMvZG93bnJldi54bWxQSwECFAAUAAAACACHTuJAjWS9qoECAADvBAAADgAAAAAAAAAB&#10;ACAAAAAkAQAAZHJzL2Uyb0RvYy54bWxQSwUGAAAAAAYABgBZAQAAFwYAAAAA&#10;" filled="f" strokeweight="1pt">
              <v:textbox>
                <w:txbxContent>
                  <w:p w:rsidR="00F12F35" w:rsidRDefault="00F12F35" w:rsidP="00F12F35">
                    <w:pPr>
                      <w:ind w:firstLineChars="0" w:firstLine="0"/>
                      <w:jc w:val="center"/>
                    </w:pPr>
                    <w:r>
                      <w:rPr>
                        <w:rFonts w:hint="eastAsia"/>
                        <w:sz w:val="28"/>
                        <w:szCs w:val="28"/>
                      </w:rPr>
                      <w:t>重庆市石油天然气长输管道事故应急预案</w:t>
                    </w:r>
                  </w:p>
                </w:txbxContent>
              </v:textbox>
            </v:rect>
            <w10:wrap type="none"/>
            <w10:anchorlock/>
          </v:group>
        </w:pict>
      </w:r>
    </w:p>
    <w:p w:rsidR="00F12F35" w:rsidRDefault="00F12F35" w:rsidP="00F12F35">
      <w:pPr>
        <w:ind w:firstLine="640"/>
      </w:pPr>
    </w:p>
    <w:p w:rsidR="00C0305F" w:rsidRDefault="00197843" w:rsidP="00F12F35">
      <w:pPr>
        <w:ind w:firstLine="643"/>
      </w:pPr>
      <w:r w:rsidRPr="00197843">
        <w:rPr>
          <w:rFonts w:ascii="方正楷体_GBK" w:hAnsi="方正楷体_GBK" w:cs="方正楷体_GBK"/>
          <w:b/>
          <w:bCs/>
          <w:noProof/>
        </w:rPr>
        <w:pict>
          <v:rect id="矩形 9" o:spid="_x0000_s2196" style="position:absolute;left:0;text-align:left;margin-left:72.35pt;margin-top:9.2pt;width:293.65pt;height:38.6pt;z-index:251681792;v-text-anchor:middle" o:gfxdata="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IL/qNtUAAAAFAQAADwAAAAAAAAABACAA&#10;AAAiAAAAZHJzL2Rvd25yZXYueG1sUEsBAhQAFAAAAAgAh07iQLATgJiCAgAA8AQAAA4AAAAAAAAA&#10;AQAgAAAAJAEAAGRycy9lMm9Eb2MueG1sUEsFBgAAAAAGAAYAWQEAABgGAAAAAA==&#10;" filled="f" strokeweight="1pt">
            <v:textbox>
              <w:txbxContent>
                <w:p w:rsidR="00F12F35" w:rsidRDefault="00F12F35" w:rsidP="00F12F35">
                  <w:pPr>
                    <w:ind w:firstLineChars="0" w:firstLine="0"/>
                    <w:jc w:val="center"/>
                  </w:pPr>
                  <w:r>
                    <w:rPr>
                      <w:rFonts w:hint="eastAsia"/>
                      <w:sz w:val="28"/>
                      <w:szCs w:val="28"/>
                    </w:rPr>
                    <w:t>忠县石油天然气长输管道事故应急预案</w:t>
                  </w:r>
                </w:p>
              </w:txbxContent>
            </v:textbox>
          </v:rect>
        </w:pict>
      </w:r>
    </w:p>
    <w:p w:rsidR="00C0305F" w:rsidRDefault="00197843" w:rsidP="00C0305F">
      <w:pPr>
        <w:pStyle w:val="a0"/>
        <w:ind w:firstLine="420"/>
      </w:pPr>
      <w:r>
        <w:pict>
          <v:shape id="_x0000_s2199" type="#_x0000_t32" style="position:absolute;left:0;text-align:left;margin-left:216.35pt;margin-top:19.45pt;width:0;height:50.9pt;z-index:251680768" o:gfxdata="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xUl1DWAAAA&#10;CwEAAA8AAAAAAAAAAQAgAAAAIgAAAGRycy9kb3ducmV2LnhtbFBLAQIUABQAAAAIAIdO4kCZstJv&#10;HwIAAAsEAAAOAAAAAAAAAAEAIAAAACUBAABkcnMvZTJvRG9jLnhtbFBLBQYAAAAABgAGAFkBAAC2&#10;BQAAAAA=&#10;" strokeweight=".5pt">
            <v:stroke endarrow="block" endarrowlength="long" joinstyle="miter"/>
          </v:shape>
        </w:pict>
      </w:r>
    </w:p>
    <w:p w:rsidR="00C0305F" w:rsidRDefault="00C0305F" w:rsidP="00C0305F">
      <w:pPr>
        <w:pStyle w:val="5"/>
        <w:ind w:firstLine="360"/>
      </w:pPr>
    </w:p>
    <w:p w:rsidR="00C0305F" w:rsidRDefault="00197843" w:rsidP="00F12F35">
      <w:pPr>
        <w:ind w:firstLine="643"/>
      </w:pPr>
      <w:r w:rsidRPr="00197843">
        <w:rPr>
          <w:rFonts w:ascii="方正楷体_GBK" w:hAnsi="方正楷体_GBK" w:cs="方正楷体_GBK"/>
          <w:b/>
          <w:bCs/>
          <w:noProof/>
        </w:rPr>
        <w:pict>
          <v:rect id="矩形 11" o:spid="_x0000_s2198" style="position:absolute;left:0;text-align:left;margin-left:67.95pt;margin-top:6.2pt;width:293.65pt;height:38.6pt;z-index:251682816;v-text-anchor:middle" o:gfxdata="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IL/qNtUAAAAFAQAADwAAAAAAAAABACAA&#10;AAAiAAAAZHJzL2Rvd25yZXYueG1sUEsBAhQAFAAAAAgAh07iQCMInbGCAgAA8QQAAA4AAAAAAAAA&#10;AQAgAAAAJAEAAGRycy9lMm9Eb2MueG1sUEsFBgAAAAAGAAYAWQEAABgGAAAAAA==&#10;" filled="f" strokeweight="1pt">
            <v:textbox>
              <w:txbxContent>
                <w:p w:rsidR="00F12F35" w:rsidRDefault="00F12F35" w:rsidP="00F12F35">
                  <w:pPr>
                    <w:ind w:firstLineChars="0" w:firstLine="0"/>
                    <w:jc w:val="center"/>
                  </w:pPr>
                  <w:r>
                    <w:rPr>
                      <w:rFonts w:hint="eastAsia"/>
                      <w:sz w:val="28"/>
                      <w:szCs w:val="28"/>
                    </w:rPr>
                    <w:t>管道企业生产安全事故应急预案</w:t>
                  </w:r>
                </w:p>
              </w:txbxContent>
            </v:textbox>
          </v:rect>
        </w:pict>
      </w:r>
    </w:p>
    <w:p w:rsidR="00C0305F" w:rsidRDefault="00C0305F" w:rsidP="00C0305F">
      <w:pPr>
        <w:pStyle w:val="a0"/>
        <w:ind w:firstLine="420"/>
      </w:pPr>
    </w:p>
    <w:p w:rsidR="00C0305F" w:rsidRDefault="00C0305F" w:rsidP="00C0305F">
      <w:pPr>
        <w:pStyle w:val="5"/>
        <w:ind w:firstLine="360"/>
      </w:pPr>
    </w:p>
    <w:p w:rsidR="00C0305F" w:rsidRDefault="00C0305F" w:rsidP="00C0305F">
      <w:pPr>
        <w:ind w:firstLine="640"/>
      </w:pPr>
    </w:p>
    <w:p w:rsidR="00C0305F" w:rsidRDefault="00C0305F" w:rsidP="00C0305F">
      <w:pPr>
        <w:pStyle w:val="a0"/>
        <w:ind w:firstLine="420"/>
      </w:pPr>
    </w:p>
    <w:p w:rsidR="00C0305F" w:rsidRDefault="00C0305F" w:rsidP="00C0305F">
      <w:pPr>
        <w:pStyle w:val="5"/>
        <w:ind w:firstLine="360"/>
      </w:pPr>
    </w:p>
    <w:p w:rsidR="00F12F35" w:rsidRDefault="00F12F35" w:rsidP="00F12F35">
      <w:pPr>
        <w:ind w:firstLine="640"/>
      </w:pPr>
    </w:p>
    <w:p w:rsidR="00F12F35" w:rsidRDefault="00F12F35" w:rsidP="00F12F35">
      <w:pPr>
        <w:pStyle w:val="a0"/>
        <w:ind w:firstLine="420"/>
      </w:pPr>
    </w:p>
    <w:p w:rsidR="00F12F35" w:rsidRDefault="00F12F35" w:rsidP="00F12F35">
      <w:pPr>
        <w:pStyle w:val="5"/>
        <w:ind w:firstLine="360"/>
      </w:pPr>
    </w:p>
    <w:p w:rsidR="00F12F35" w:rsidRDefault="00F12F35" w:rsidP="00F12F35">
      <w:pPr>
        <w:ind w:firstLine="640"/>
      </w:pPr>
    </w:p>
    <w:p w:rsidR="00F12F35" w:rsidRDefault="00F12F35" w:rsidP="00F12F35">
      <w:pPr>
        <w:pStyle w:val="a0"/>
        <w:ind w:firstLine="420"/>
      </w:pPr>
    </w:p>
    <w:p w:rsidR="00F12F35" w:rsidRPr="00F12F35" w:rsidRDefault="00F12F35" w:rsidP="00F12F35">
      <w:pPr>
        <w:pStyle w:val="5"/>
        <w:ind w:firstLine="360"/>
      </w:pPr>
    </w:p>
    <w:p w:rsidR="00C0305F" w:rsidRPr="00C0305F" w:rsidRDefault="00C0305F" w:rsidP="00C0305F">
      <w:pPr>
        <w:ind w:firstLine="640"/>
      </w:pPr>
    </w:p>
    <w:p w:rsidR="00077144" w:rsidRDefault="00C0305F">
      <w:pPr>
        <w:pStyle w:val="2"/>
        <w:ind w:firstLine="640"/>
        <w:rPr>
          <w:rFonts w:eastAsia="方正仿宋_GBK" w:cs="Times New Roman"/>
          <w:b w:val="0"/>
          <w:bCs w:val="0"/>
        </w:rPr>
      </w:pPr>
      <w:r>
        <w:rPr>
          <w:rFonts w:eastAsia="方正仿宋_GBK" w:cs="Times New Roman"/>
          <w:b w:val="0"/>
          <w:bCs w:val="0"/>
        </w:rPr>
        <w:lastRenderedPageBreak/>
        <w:t xml:space="preserve">9.7 </w:t>
      </w:r>
      <w:r w:rsidR="001E760B">
        <w:rPr>
          <w:rFonts w:eastAsia="方正仿宋_GBK" w:cs="Times New Roman" w:hint="eastAsia"/>
          <w:b w:val="0"/>
          <w:bCs w:val="0"/>
        </w:rPr>
        <w:t xml:space="preserve"> </w:t>
      </w:r>
      <w:r>
        <w:rPr>
          <w:rFonts w:ascii="方正楷体_GBK" w:hAnsi="方正楷体_GBK" w:cs="方正楷体_GBK" w:hint="eastAsia"/>
          <w:b w:val="0"/>
          <w:bCs w:val="0"/>
        </w:rPr>
        <w:t>管道企业联系信息表</w:t>
      </w:r>
      <w:bookmarkEnd w:id="198"/>
      <w:bookmarkEnd w:id="199"/>
    </w:p>
    <w:tbl>
      <w:tblPr>
        <w:tblW w:w="951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4A0"/>
      </w:tblPr>
      <w:tblGrid>
        <w:gridCol w:w="825"/>
        <w:gridCol w:w="5081"/>
        <w:gridCol w:w="2719"/>
        <w:gridCol w:w="893"/>
      </w:tblGrid>
      <w:tr w:rsidR="00077144">
        <w:trPr>
          <w:trHeight w:val="732"/>
          <w:tblHeader/>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序号</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单位名称</w:t>
            </w:r>
          </w:p>
        </w:tc>
        <w:tc>
          <w:tcPr>
            <w:tcW w:w="2719"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值班报警电话</w:t>
            </w:r>
          </w:p>
        </w:tc>
        <w:tc>
          <w:tcPr>
            <w:tcW w:w="893"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备注</w:t>
            </w:r>
          </w:p>
        </w:tc>
      </w:tr>
      <w:tr w:rsidR="00077144">
        <w:trPr>
          <w:trHeight w:val="1105"/>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1</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left"/>
              <w:rPr>
                <w:sz w:val="24"/>
                <w:szCs w:val="24"/>
              </w:rPr>
            </w:pPr>
            <w:r>
              <w:rPr>
                <w:sz w:val="24"/>
                <w:szCs w:val="24"/>
              </w:rPr>
              <w:t>国家管网集团重庆天然气管道有限责任公司石柱作业区</w:t>
            </w:r>
          </w:p>
        </w:tc>
        <w:tc>
          <w:tcPr>
            <w:tcW w:w="2719" w:type="dxa"/>
            <w:tcBorders>
              <w:tl2br w:val="nil"/>
              <w:tr2bl w:val="nil"/>
            </w:tcBorders>
            <w:tcMar>
              <w:top w:w="0" w:type="dxa"/>
              <w:left w:w="108" w:type="dxa"/>
              <w:bottom w:w="0" w:type="dxa"/>
              <w:right w:w="108" w:type="dxa"/>
            </w:tcMar>
            <w:vAlign w:val="center"/>
          </w:tcPr>
          <w:p w:rsidR="00077144" w:rsidRDefault="00C0305F">
            <w:pPr>
              <w:widowControl/>
              <w:spacing w:line="240" w:lineRule="auto"/>
              <w:ind w:firstLineChars="0" w:firstLine="0"/>
              <w:jc w:val="center"/>
              <w:rPr>
                <w:sz w:val="24"/>
                <w:szCs w:val="24"/>
              </w:rPr>
            </w:pPr>
            <w:r>
              <w:rPr>
                <w:color w:val="000000"/>
                <w:kern w:val="0"/>
                <w:sz w:val="24"/>
                <w:szCs w:val="24"/>
              </w:rPr>
              <w:t>023-72781017</w:t>
            </w:r>
          </w:p>
          <w:p w:rsidR="00077144" w:rsidRDefault="00C0305F">
            <w:pPr>
              <w:widowControl/>
              <w:spacing w:line="240" w:lineRule="auto"/>
              <w:ind w:firstLineChars="0" w:firstLine="0"/>
              <w:jc w:val="center"/>
              <w:rPr>
                <w:sz w:val="24"/>
                <w:szCs w:val="24"/>
              </w:rPr>
            </w:pPr>
            <w:r>
              <w:rPr>
                <w:color w:val="000000"/>
                <w:kern w:val="0"/>
                <w:sz w:val="24"/>
                <w:szCs w:val="24"/>
              </w:rPr>
              <w:t>023-72781016</w:t>
            </w:r>
          </w:p>
        </w:tc>
        <w:tc>
          <w:tcPr>
            <w:tcW w:w="893" w:type="dxa"/>
            <w:tcBorders>
              <w:tl2br w:val="nil"/>
              <w:tr2bl w:val="nil"/>
            </w:tcBorders>
            <w:tcMar>
              <w:top w:w="0" w:type="dxa"/>
              <w:left w:w="108" w:type="dxa"/>
              <w:bottom w:w="0" w:type="dxa"/>
              <w:right w:w="108" w:type="dxa"/>
            </w:tcMar>
            <w:vAlign w:val="center"/>
          </w:tcPr>
          <w:p w:rsidR="00077144" w:rsidRDefault="00077144">
            <w:pPr>
              <w:spacing w:line="400" w:lineRule="exact"/>
              <w:ind w:firstLineChars="0" w:firstLine="0"/>
              <w:jc w:val="center"/>
              <w:rPr>
                <w:sz w:val="24"/>
                <w:szCs w:val="24"/>
              </w:rPr>
            </w:pPr>
          </w:p>
        </w:tc>
      </w:tr>
      <w:tr w:rsidR="00077144">
        <w:trPr>
          <w:trHeight w:val="625"/>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2</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left"/>
              <w:rPr>
                <w:sz w:val="24"/>
                <w:szCs w:val="24"/>
              </w:rPr>
            </w:pPr>
            <w:r>
              <w:rPr>
                <w:sz w:val="24"/>
                <w:szCs w:val="24"/>
              </w:rPr>
              <w:t>重庆忠润能源有限公司</w:t>
            </w:r>
          </w:p>
        </w:tc>
        <w:tc>
          <w:tcPr>
            <w:tcW w:w="2719" w:type="dxa"/>
            <w:tcBorders>
              <w:tl2br w:val="nil"/>
              <w:tr2bl w:val="nil"/>
            </w:tcBorders>
            <w:tcMar>
              <w:top w:w="0" w:type="dxa"/>
              <w:left w:w="108" w:type="dxa"/>
              <w:bottom w:w="0" w:type="dxa"/>
              <w:right w:w="108" w:type="dxa"/>
            </w:tcMar>
            <w:vAlign w:val="center"/>
          </w:tcPr>
          <w:p w:rsidR="00077144" w:rsidRDefault="00C0305F">
            <w:pPr>
              <w:widowControl/>
              <w:spacing w:line="240" w:lineRule="auto"/>
              <w:ind w:firstLineChars="0" w:firstLine="0"/>
              <w:jc w:val="center"/>
              <w:rPr>
                <w:color w:val="000000"/>
                <w:kern w:val="0"/>
                <w:sz w:val="24"/>
                <w:szCs w:val="24"/>
              </w:rPr>
            </w:pPr>
            <w:r>
              <w:rPr>
                <w:color w:val="000000"/>
                <w:kern w:val="0"/>
                <w:sz w:val="24"/>
                <w:szCs w:val="24"/>
              </w:rPr>
              <w:t>023-81198298</w:t>
            </w:r>
          </w:p>
        </w:tc>
        <w:tc>
          <w:tcPr>
            <w:tcW w:w="893" w:type="dxa"/>
            <w:tcBorders>
              <w:tl2br w:val="nil"/>
              <w:tr2bl w:val="nil"/>
            </w:tcBorders>
            <w:tcMar>
              <w:top w:w="0" w:type="dxa"/>
              <w:left w:w="108" w:type="dxa"/>
              <w:bottom w:w="0" w:type="dxa"/>
              <w:right w:w="108" w:type="dxa"/>
            </w:tcMar>
            <w:vAlign w:val="center"/>
          </w:tcPr>
          <w:p w:rsidR="00077144" w:rsidRDefault="00077144">
            <w:pPr>
              <w:spacing w:line="400" w:lineRule="exact"/>
              <w:ind w:firstLineChars="0" w:firstLine="0"/>
              <w:jc w:val="center"/>
              <w:rPr>
                <w:sz w:val="24"/>
                <w:szCs w:val="24"/>
              </w:rPr>
            </w:pPr>
          </w:p>
        </w:tc>
      </w:tr>
      <w:tr w:rsidR="00077144">
        <w:trPr>
          <w:trHeight w:val="767"/>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3</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left"/>
              <w:rPr>
                <w:sz w:val="24"/>
                <w:szCs w:val="24"/>
              </w:rPr>
            </w:pPr>
            <w:r>
              <w:rPr>
                <w:sz w:val="24"/>
                <w:szCs w:val="24"/>
              </w:rPr>
              <w:t>西南油气田分公司输气管理处梁平输气作业区</w:t>
            </w:r>
          </w:p>
        </w:tc>
        <w:tc>
          <w:tcPr>
            <w:tcW w:w="2719" w:type="dxa"/>
            <w:tcBorders>
              <w:tl2br w:val="nil"/>
              <w:tr2bl w:val="nil"/>
            </w:tcBorders>
            <w:tcMar>
              <w:top w:w="0" w:type="dxa"/>
              <w:left w:w="108" w:type="dxa"/>
              <w:bottom w:w="0" w:type="dxa"/>
              <w:right w:w="108" w:type="dxa"/>
            </w:tcMar>
            <w:vAlign w:val="center"/>
          </w:tcPr>
          <w:p w:rsidR="00077144" w:rsidRDefault="00C0305F">
            <w:pPr>
              <w:widowControl/>
              <w:spacing w:line="240" w:lineRule="auto"/>
              <w:ind w:firstLineChars="0" w:firstLine="0"/>
              <w:jc w:val="center"/>
              <w:rPr>
                <w:kern w:val="0"/>
                <w:sz w:val="24"/>
                <w:szCs w:val="24"/>
              </w:rPr>
            </w:pPr>
            <w:r>
              <w:rPr>
                <w:kern w:val="0"/>
                <w:sz w:val="24"/>
                <w:szCs w:val="24"/>
              </w:rPr>
              <w:t>023-53253556</w:t>
            </w:r>
          </w:p>
          <w:p w:rsidR="00077144" w:rsidRDefault="00C0305F">
            <w:pPr>
              <w:widowControl/>
              <w:spacing w:line="240" w:lineRule="auto"/>
              <w:ind w:firstLineChars="0" w:firstLine="0"/>
              <w:jc w:val="center"/>
              <w:rPr>
                <w:color w:val="000000"/>
                <w:kern w:val="0"/>
                <w:sz w:val="24"/>
                <w:szCs w:val="24"/>
              </w:rPr>
            </w:pPr>
            <w:r>
              <w:rPr>
                <w:kern w:val="0"/>
                <w:sz w:val="24"/>
                <w:szCs w:val="24"/>
              </w:rPr>
              <w:t>023-53239615</w:t>
            </w:r>
          </w:p>
        </w:tc>
        <w:tc>
          <w:tcPr>
            <w:tcW w:w="893" w:type="dxa"/>
            <w:tcBorders>
              <w:tl2br w:val="nil"/>
              <w:tr2bl w:val="nil"/>
            </w:tcBorders>
            <w:tcMar>
              <w:top w:w="0" w:type="dxa"/>
              <w:left w:w="108" w:type="dxa"/>
              <w:bottom w:w="0" w:type="dxa"/>
              <w:right w:w="108" w:type="dxa"/>
            </w:tcMar>
            <w:vAlign w:val="center"/>
          </w:tcPr>
          <w:p w:rsidR="00077144" w:rsidRDefault="00077144">
            <w:pPr>
              <w:spacing w:line="400" w:lineRule="exact"/>
              <w:ind w:firstLineChars="0" w:firstLine="0"/>
              <w:jc w:val="center"/>
              <w:rPr>
                <w:sz w:val="24"/>
                <w:szCs w:val="24"/>
              </w:rPr>
            </w:pPr>
          </w:p>
        </w:tc>
      </w:tr>
      <w:tr w:rsidR="00077144">
        <w:trPr>
          <w:trHeight w:val="625"/>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4</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left"/>
              <w:rPr>
                <w:sz w:val="24"/>
                <w:szCs w:val="24"/>
              </w:rPr>
            </w:pPr>
            <w:r>
              <w:rPr>
                <w:sz w:val="24"/>
                <w:szCs w:val="24"/>
              </w:rPr>
              <w:t>国家管网西气东输武汉分公司忠县分输压气站</w:t>
            </w:r>
          </w:p>
        </w:tc>
        <w:tc>
          <w:tcPr>
            <w:tcW w:w="2719" w:type="dxa"/>
            <w:tcBorders>
              <w:tl2br w:val="nil"/>
              <w:tr2bl w:val="nil"/>
            </w:tcBorders>
            <w:tcMar>
              <w:top w:w="0" w:type="dxa"/>
              <w:left w:w="108" w:type="dxa"/>
              <w:bottom w:w="0" w:type="dxa"/>
              <w:right w:w="108" w:type="dxa"/>
            </w:tcMar>
            <w:vAlign w:val="center"/>
          </w:tcPr>
          <w:p w:rsidR="00077144" w:rsidRDefault="00C0305F">
            <w:pPr>
              <w:widowControl/>
              <w:spacing w:line="240" w:lineRule="auto"/>
              <w:ind w:firstLineChars="0" w:firstLine="0"/>
              <w:jc w:val="center"/>
              <w:rPr>
                <w:kern w:val="0"/>
                <w:sz w:val="24"/>
                <w:szCs w:val="24"/>
              </w:rPr>
            </w:pPr>
            <w:r>
              <w:rPr>
                <w:kern w:val="0"/>
                <w:sz w:val="24"/>
                <w:szCs w:val="24"/>
              </w:rPr>
              <w:t>023-54403698</w:t>
            </w:r>
          </w:p>
        </w:tc>
        <w:tc>
          <w:tcPr>
            <w:tcW w:w="893" w:type="dxa"/>
            <w:tcBorders>
              <w:tl2br w:val="nil"/>
              <w:tr2bl w:val="nil"/>
            </w:tcBorders>
            <w:tcMar>
              <w:top w:w="0" w:type="dxa"/>
              <w:left w:w="108" w:type="dxa"/>
              <w:bottom w:w="0" w:type="dxa"/>
              <w:right w:w="108" w:type="dxa"/>
            </w:tcMar>
            <w:vAlign w:val="center"/>
          </w:tcPr>
          <w:p w:rsidR="00077144" w:rsidRDefault="00077144">
            <w:pPr>
              <w:spacing w:line="400" w:lineRule="exact"/>
              <w:ind w:firstLineChars="0" w:firstLine="0"/>
              <w:jc w:val="center"/>
              <w:rPr>
                <w:sz w:val="24"/>
                <w:szCs w:val="24"/>
              </w:rPr>
            </w:pPr>
          </w:p>
        </w:tc>
      </w:tr>
      <w:tr w:rsidR="00077144">
        <w:trPr>
          <w:trHeight w:val="625"/>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5</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left"/>
              <w:rPr>
                <w:sz w:val="24"/>
                <w:szCs w:val="24"/>
              </w:rPr>
            </w:pPr>
            <w:r>
              <w:rPr>
                <w:sz w:val="24"/>
                <w:szCs w:val="24"/>
              </w:rPr>
              <w:t>重庆气矿梁平采输气作业区</w:t>
            </w:r>
          </w:p>
        </w:tc>
        <w:tc>
          <w:tcPr>
            <w:tcW w:w="2719" w:type="dxa"/>
            <w:tcBorders>
              <w:tl2br w:val="nil"/>
              <w:tr2bl w:val="nil"/>
            </w:tcBorders>
            <w:tcMar>
              <w:top w:w="0" w:type="dxa"/>
              <w:left w:w="108" w:type="dxa"/>
              <w:bottom w:w="0" w:type="dxa"/>
              <w:right w:w="108" w:type="dxa"/>
            </w:tcMar>
            <w:vAlign w:val="center"/>
          </w:tcPr>
          <w:p w:rsidR="00077144" w:rsidRDefault="00C0305F">
            <w:pPr>
              <w:widowControl/>
              <w:spacing w:line="240" w:lineRule="auto"/>
              <w:ind w:firstLineChars="0" w:firstLine="0"/>
              <w:jc w:val="center"/>
              <w:rPr>
                <w:kern w:val="0"/>
                <w:sz w:val="24"/>
                <w:szCs w:val="24"/>
              </w:rPr>
            </w:pPr>
            <w:r>
              <w:rPr>
                <w:sz w:val="24"/>
                <w:szCs w:val="24"/>
              </w:rPr>
              <w:t>023-53336735</w:t>
            </w:r>
          </w:p>
        </w:tc>
        <w:tc>
          <w:tcPr>
            <w:tcW w:w="893" w:type="dxa"/>
            <w:tcBorders>
              <w:tl2br w:val="nil"/>
              <w:tr2bl w:val="nil"/>
            </w:tcBorders>
            <w:tcMar>
              <w:top w:w="0" w:type="dxa"/>
              <w:left w:w="108" w:type="dxa"/>
              <w:bottom w:w="0" w:type="dxa"/>
              <w:right w:w="108" w:type="dxa"/>
            </w:tcMar>
            <w:vAlign w:val="center"/>
          </w:tcPr>
          <w:p w:rsidR="00077144" w:rsidRDefault="00077144">
            <w:pPr>
              <w:spacing w:line="400" w:lineRule="exact"/>
              <w:ind w:firstLineChars="0" w:firstLine="0"/>
              <w:jc w:val="center"/>
              <w:rPr>
                <w:sz w:val="24"/>
                <w:szCs w:val="24"/>
              </w:rPr>
            </w:pPr>
          </w:p>
        </w:tc>
      </w:tr>
      <w:tr w:rsidR="00077144">
        <w:trPr>
          <w:trHeight w:val="625"/>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6</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left"/>
              <w:rPr>
                <w:sz w:val="24"/>
                <w:szCs w:val="24"/>
              </w:rPr>
            </w:pPr>
            <w:r>
              <w:rPr>
                <w:sz w:val="24"/>
                <w:szCs w:val="24"/>
              </w:rPr>
              <w:t>重庆民生石柱天然气有限公司</w:t>
            </w:r>
          </w:p>
        </w:tc>
        <w:tc>
          <w:tcPr>
            <w:tcW w:w="2719" w:type="dxa"/>
            <w:tcBorders>
              <w:tl2br w:val="nil"/>
              <w:tr2bl w:val="nil"/>
            </w:tcBorders>
            <w:tcMar>
              <w:top w:w="0" w:type="dxa"/>
              <w:left w:w="108" w:type="dxa"/>
              <w:bottom w:w="0" w:type="dxa"/>
              <w:right w:w="108" w:type="dxa"/>
            </w:tcMar>
            <w:vAlign w:val="center"/>
          </w:tcPr>
          <w:p w:rsidR="00077144" w:rsidRDefault="00C0305F">
            <w:pPr>
              <w:widowControl/>
              <w:spacing w:line="240" w:lineRule="auto"/>
              <w:ind w:firstLineChars="0" w:firstLine="0"/>
              <w:jc w:val="center"/>
              <w:rPr>
                <w:kern w:val="0"/>
                <w:sz w:val="24"/>
                <w:szCs w:val="24"/>
              </w:rPr>
            </w:pPr>
            <w:r>
              <w:rPr>
                <w:sz w:val="24"/>
                <w:szCs w:val="24"/>
              </w:rPr>
              <w:t>023-73333333</w:t>
            </w:r>
          </w:p>
        </w:tc>
        <w:tc>
          <w:tcPr>
            <w:tcW w:w="893" w:type="dxa"/>
            <w:tcBorders>
              <w:tl2br w:val="nil"/>
              <w:tr2bl w:val="nil"/>
            </w:tcBorders>
            <w:tcMar>
              <w:top w:w="0" w:type="dxa"/>
              <w:left w:w="108" w:type="dxa"/>
              <w:bottom w:w="0" w:type="dxa"/>
              <w:right w:w="108" w:type="dxa"/>
            </w:tcMar>
            <w:vAlign w:val="center"/>
          </w:tcPr>
          <w:p w:rsidR="00077144" w:rsidRDefault="00077144">
            <w:pPr>
              <w:spacing w:line="400" w:lineRule="exact"/>
              <w:ind w:firstLineChars="0" w:firstLine="0"/>
              <w:jc w:val="center"/>
              <w:rPr>
                <w:sz w:val="24"/>
                <w:szCs w:val="24"/>
              </w:rPr>
            </w:pPr>
          </w:p>
        </w:tc>
      </w:tr>
      <w:tr w:rsidR="00077144">
        <w:trPr>
          <w:trHeight w:val="1105"/>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7</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left"/>
              <w:rPr>
                <w:sz w:val="24"/>
                <w:szCs w:val="24"/>
              </w:rPr>
            </w:pPr>
            <w:r>
              <w:rPr>
                <w:sz w:val="24"/>
                <w:szCs w:val="24"/>
              </w:rPr>
              <w:t>国家管网集团川气东送天然气管道有限公司梁平作业区</w:t>
            </w:r>
          </w:p>
        </w:tc>
        <w:tc>
          <w:tcPr>
            <w:tcW w:w="2719"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023-53232500</w:t>
            </w:r>
          </w:p>
        </w:tc>
        <w:tc>
          <w:tcPr>
            <w:tcW w:w="893" w:type="dxa"/>
            <w:tcBorders>
              <w:tl2br w:val="nil"/>
              <w:tr2bl w:val="nil"/>
            </w:tcBorders>
            <w:tcMar>
              <w:top w:w="0" w:type="dxa"/>
              <w:left w:w="108" w:type="dxa"/>
              <w:bottom w:w="0" w:type="dxa"/>
              <w:right w:w="108" w:type="dxa"/>
            </w:tcMar>
            <w:vAlign w:val="center"/>
          </w:tcPr>
          <w:p w:rsidR="00077144" w:rsidRDefault="00077144">
            <w:pPr>
              <w:spacing w:line="400" w:lineRule="exact"/>
              <w:ind w:firstLineChars="0" w:firstLine="0"/>
              <w:jc w:val="center"/>
              <w:rPr>
                <w:sz w:val="24"/>
                <w:szCs w:val="24"/>
              </w:rPr>
            </w:pPr>
          </w:p>
        </w:tc>
      </w:tr>
      <w:tr w:rsidR="00077144">
        <w:trPr>
          <w:trHeight w:val="732"/>
          <w:jc w:val="center"/>
        </w:trPr>
        <w:tc>
          <w:tcPr>
            <w:tcW w:w="825"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8</w:t>
            </w:r>
          </w:p>
        </w:tc>
        <w:tc>
          <w:tcPr>
            <w:tcW w:w="5081"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left"/>
              <w:rPr>
                <w:sz w:val="24"/>
                <w:szCs w:val="24"/>
              </w:rPr>
            </w:pPr>
            <w:r>
              <w:rPr>
                <w:sz w:val="24"/>
                <w:szCs w:val="24"/>
              </w:rPr>
              <w:t>重庆市科能天然气有限公司</w:t>
            </w:r>
          </w:p>
        </w:tc>
        <w:tc>
          <w:tcPr>
            <w:tcW w:w="2719" w:type="dxa"/>
            <w:tcBorders>
              <w:tl2br w:val="nil"/>
              <w:tr2bl w:val="nil"/>
            </w:tcBorders>
            <w:tcMar>
              <w:top w:w="0" w:type="dxa"/>
              <w:left w:w="108" w:type="dxa"/>
              <w:bottom w:w="0" w:type="dxa"/>
              <w:right w:w="108" w:type="dxa"/>
            </w:tcMar>
            <w:vAlign w:val="center"/>
          </w:tcPr>
          <w:p w:rsidR="00077144" w:rsidRDefault="00C0305F">
            <w:pPr>
              <w:spacing w:line="400" w:lineRule="exact"/>
              <w:ind w:firstLineChars="0" w:firstLine="0"/>
              <w:jc w:val="center"/>
              <w:rPr>
                <w:sz w:val="24"/>
                <w:szCs w:val="24"/>
              </w:rPr>
            </w:pPr>
            <w:r>
              <w:rPr>
                <w:sz w:val="24"/>
                <w:szCs w:val="24"/>
              </w:rPr>
              <w:t>18225448555</w:t>
            </w:r>
          </w:p>
        </w:tc>
        <w:tc>
          <w:tcPr>
            <w:tcW w:w="893" w:type="dxa"/>
            <w:tcBorders>
              <w:tl2br w:val="nil"/>
              <w:tr2bl w:val="nil"/>
            </w:tcBorders>
            <w:tcMar>
              <w:top w:w="0" w:type="dxa"/>
              <w:left w:w="108" w:type="dxa"/>
              <w:bottom w:w="0" w:type="dxa"/>
              <w:right w:w="108" w:type="dxa"/>
            </w:tcMar>
            <w:vAlign w:val="center"/>
          </w:tcPr>
          <w:p w:rsidR="00077144" w:rsidRDefault="00077144">
            <w:pPr>
              <w:spacing w:line="400" w:lineRule="exact"/>
              <w:ind w:firstLineChars="0" w:firstLine="0"/>
              <w:jc w:val="center"/>
              <w:rPr>
                <w:sz w:val="24"/>
                <w:szCs w:val="24"/>
              </w:rPr>
            </w:pPr>
          </w:p>
        </w:tc>
      </w:tr>
    </w:tbl>
    <w:p w:rsidR="00C0305F" w:rsidRPr="00C0305F" w:rsidRDefault="00C0305F" w:rsidP="00C0305F">
      <w:pPr>
        <w:spacing w:line="560" w:lineRule="exact"/>
        <w:ind w:firstLineChars="0" w:firstLine="0"/>
        <w:jc w:val="center"/>
        <w:outlineLvl w:val="0"/>
      </w:pPr>
      <w:bookmarkStart w:id="201" w:name="_Toc5051"/>
    </w:p>
    <w:p w:rsidR="00C0305F" w:rsidRPr="00C0305F" w:rsidRDefault="00C0305F" w:rsidP="00C0305F">
      <w:pPr>
        <w:spacing w:line="560" w:lineRule="exact"/>
        <w:ind w:firstLineChars="0" w:firstLine="0"/>
        <w:jc w:val="center"/>
        <w:outlineLvl w:val="0"/>
      </w:pPr>
    </w:p>
    <w:p w:rsidR="00C0305F" w:rsidRPr="00C0305F" w:rsidRDefault="00C0305F" w:rsidP="00C0305F">
      <w:pPr>
        <w:spacing w:line="560" w:lineRule="exact"/>
        <w:ind w:firstLineChars="0" w:firstLine="0"/>
        <w:jc w:val="center"/>
        <w:outlineLvl w:val="0"/>
      </w:pPr>
    </w:p>
    <w:p w:rsidR="00C0305F" w:rsidRPr="00C0305F" w:rsidRDefault="00C0305F" w:rsidP="00C0305F">
      <w:pPr>
        <w:spacing w:line="560" w:lineRule="exact"/>
        <w:ind w:firstLineChars="0" w:firstLine="0"/>
        <w:jc w:val="center"/>
        <w:outlineLvl w:val="0"/>
      </w:pPr>
    </w:p>
    <w:p w:rsidR="00C0305F" w:rsidRPr="00C0305F" w:rsidRDefault="00C0305F" w:rsidP="00C0305F">
      <w:pPr>
        <w:spacing w:line="560" w:lineRule="exact"/>
        <w:ind w:firstLineChars="0" w:firstLine="0"/>
        <w:jc w:val="center"/>
        <w:outlineLvl w:val="0"/>
      </w:pPr>
    </w:p>
    <w:p w:rsidR="00C0305F" w:rsidRPr="00C0305F" w:rsidRDefault="00C0305F" w:rsidP="00C0305F">
      <w:pPr>
        <w:spacing w:line="560" w:lineRule="exact"/>
        <w:ind w:firstLineChars="0" w:firstLine="0"/>
        <w:jc w:val="center"/>
        <w:outlineLvl w:val="0"/>
      </w:pPr>
    </w:p>
    <w:p w:rsidR="00C0305F" w:rsidRDefault="00C0305F" w:rsidP="00C0305F">
      <w:pPr>
        <w:spacing w:line="560" w:lineRule="exact"/>
        <w:ind w:firstLineChars="0" w:firstLine="0"/>
        <w:jc w:val="center"/>
        <w:outlineLvl w:val="0"/>
      </w:pPr>
    </w:p>
    <w:p w:rsidR="00C0305F" w:rsidRPr="00C0305F" w:rsidRDefault="00C0305F" w:rsidP="00C0305F">
      <w:pPr>
        <w:pStyle w:val="a0"/>
        <w:ind w:firstLine="420"/>
      </w:pPr>
    </w:p>
    <w:p w:rsidR="00C0305F" w:rsidRPr="00C0305F" w:rsidRDefault="00C0305F" w:rsidP="00C0305F">
      <w:pPr>
        <w:spacing w:line="560" w:lineRule="exact"/>
        <w:ind w:firstLineChars="0" w:firstLine="0"/>
        <w:jc w:val="center"/>
        <w:outlineLvl w:val="0"/>
      </w:pPr>
    </w:p>
    <w:p w:rsidR="00077144" w:rsidRDefault="00C0305F">
      <w:pPr>
        <w:pStyle w:val="2"/>
        <w:ind w:firstLine="640"/>
        <w:rPr>
          <w:rFonts w:eastAsia="方正仿宋_GBK" w:cs="Times New Roman"/>
          <w:b w:val="0"/>
          <w:bCs w:val="0"/>
          <w:lang w:val="zh-CN"/>
        </w:rPr>
      </w:pPr>
      <w:r>
        <w:rPr>
          <w:rFonts w:eastAsia="方正仿宋_GBK" w:cs="Times New Roman"/>
          <w:b w:val="0"/>
          <w:bCs w:val="0"/>
          <w:lang w:val="zh-CN"/>
        </w:rPr>
        <w:lastRenderedPageBreak/>
        <w:t>9.</w:t>
      </w:r>
      <w:r>
        <w:rPr>
          <w:rFonts w:eastAsia="方正仿宋_GBK" w:cs="Times New Roman"/>
          <w:b w:val="0"/>
          <w:bCs w:val="0"/>
        </w:rPr>
        <w:t>8</w:t>
      </w:r>
      <w:r w:rsidR="001E760B">
        <w:rPr>
          <w:rFonts w:eastAsia="方正仿宋_GBK" w:cs="Times New Roman" w:hint="eastAsia"/>
          <w:b w:val="0"/>
          <w:bCs w:val="0"/>
        </w:rPr>
        <w:t xml:space="preserve"> </w:t>
      </w:r>
      <w:r>
        <w:rPr>
          <w:rFonts w:eastAsia="方正仿宋_GBK" w:cs="Times New Roman"/>
          <w:b w:val="0"/>
          <w:bCs w:val="0"/>
          <w:lang w:val="zh-CN"/>
        </w:rPr>
        <w:t xml:space="preserve"> </w:t>
      </w:r>
      <w:r>
        <w:rPr>
          <w:rFonts w:ascii="方正楷体_GBK" w:hAnsi="方正楷体_GBK" w:cs="方正楷体_GBK" w:hint="eastAsia"/>
          <w:b w:val="0"/>
          <w:bCs w:val="0"/>
          <w:lang w:val="zh-CN"/>
        </w:rPr>
        <w:t>事故信息报告格式</w:t>
      </w:r>
      <w:bookmarkEnd w:id="200"/>
      <w:bookmarkEnd w:id="201"/>
    </w:p>
    <w:p w:rsidR="00077144" w:rsidRDefault="00C0305F">
      <w:pPr>
        <w:spacing w:line="560" w:lineRule="exact"/>
        <w:ind w:firstLineChars="0" w:firstLine="0"/>
        <w:jc w:val="center"/>
        <w:outlineLvl w:val="0"/>
      </w:pPr>
      <w:bookmarkStart w:id="202" w:name="_Toc8539"/>
      <w:r>
        <w:t>油气长输管道事故信息初报表</w:t>
      </w:r>
      <w:bookmarkEnd w:id="202"/>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15"/>
        <w:gridCol w:w="5925"/>
      </w:tblGrid>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报告单位</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报告人</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信息来源：</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发生时间</w:t>
            </w:r>
          </w:p>
        </w:tc>
        <w:tc>
          <w:tcPr>
            <w:tcW w:w="5925" w:type="dxa"/>
            <w:tcBorders>
              <w:top w:val="single" w:sz="4" w:space="0" w:color="auto"/>
              <w:left w:val="single" w:sz="4" w:space="0" w:color="auto"/>
              <w:bottom w:val="single" w:sz="4" w:space="0" w:color="auto"/>
              <w:right w:val="single" w:sz="4" w:space="0" w:color="auto"/>
            </w:tcBorders>
          </w:tcPr>
          <w:p w:rsidR="00077144" w:rsidRDefault="00C0305F">
            <w:pPr>
              <w:spacing w:line="480" w:lineRule="exact"/>
              <w:ind w:firstLineChars="0" w:firstLine="0"/>
              <w:rPr>
                <w:b/>
                <w:bCs/>
                <w:sz w:val="24"/>
                <w:szCs w:val="32"/>
                <w:u w:val="single"/>
                <w:lang w:val="en-GB"/>
              </w:rPr>
            </w:pPr>
            <w:r>
              <w:rPr>
                <w:sz w:val="24"/>
                <w:szCs w:val="32"/>
                <w:lang w:val="en-GB"/>
              </w:rPr>
              <w:t>年月日时分</w:t>
            </w: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发生地点</w:t>
            </w:r>
          </w:p>
        </w:tc>
        <w:tc>
          <w:tcPr>
            <w:tcW w:w="5925" w:type="dxa"/>
            <w:tcBorders>
              <w:top w:val="single" w:sz="4" w:space="0" w:color="auto"/>
              <w:left w:val="single" w:sz="4" w:space="0" w:color="auto"/>
              <w:bottom w:val="single" w:sz="4" w:space="0" w:color="auto"/>
              <w:right w:val="single" w:sz="4" w:space="0" w:color="auto"/>
            </w:tcBorders>
          </w:tcPr>
          <w:p w:rsidR="00077144" w:rsidRDefault="00C0305F">
            <w:pPr>
              <w:spacing w:line="480" w:lineRule="exact"/>
              <w:ind w:firstLineChars="0" w:firstLine="0"/>
              <w:rPr>
                <w:sz w:val="24"/>
                <w:szCs w:val="32"/>
                <w:u w:val="single"/>
                <w:lang w:val="en-GB"/>
              </w:rPr>
            </w:pPr>
            <w:r>
              <w:rPr>
                <w:sz w:val="24"/>
                <w:szCs w:val="32"/>
                <w:lang w:val="en-GB"/>
              </w:rPr>
              <w:t>镇（街道）村（社区）</w:t>
            </w: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涉及管道或站场情况</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初步判定的事故性质</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危害程度</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先期处置</w:t>
            </w:r>
          </w:p>
          <w:p w:rsidR="00077144" w:rsidRDefault="00C0305F">
            <w:pPr>
              <w:spacing w:line="480" w:lineRule="exact"/>
              <w:ind w:firstLineChars="0" w:firstLine="0"/>
              <w:jc w:val="center"/>
              <w:rPr>
                <w:sz w:val="24"/>
                <w:szCs w:val="32"/>
                <w:lang w:val="en-GB"/>
              </w:rPr>
            </w:pPr>
            <w:r>
              <w:rPr>
                <w:sz w:val="24"/>
                <w:szCs w:val="32"/>
                <w:lang w:val="en-GB"/>
              </w:rPr>
              <w:t>情况</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事态发展</w:t>
            </w:r>
          </w:p>
          <w:p w:rsidR="00077144" w:rsidRDefault="00C0305F">
            <w:pPr>
              <w:spacing w:line="480" w:lineRule="exact"/>
              <w:ind w:firstLineChars="0" w:firstLine="0"/>
              <w:jc w:val="center"/>
              <w:rPr>
                <w:sz w:val="24"/>
                <w:szCs w:val="32"/>
                <w:lang w:val="en-GB"/>
              </w:rPr>
            </w:pPr>
            <w:r>
              <w:rPr>
                <w:sz w:val="24"/>
                <w:szCs w:val="32"/>
                <w:lang w:val="en-GB"/>
              </w:rPr>
              <w:t>趋势研判</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下一步工作措施</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上级要求核</w:t>
            </w:r>
          </w:p>
          <w:p w:rsidR="00077144" w:rsidRDefault="00C0305F">
            <w:pPr>
              <w:spacing w:line="480" w:lineRule="exact"/>
              <w:ind w:firstLineChars="0" w:firstLine="0"/>
              <w:jc w:val="center"/>
              <w:rPr>
                <w:sz w:val="24"/>
                <w:szCs w:val="32"/>
                <w:lang w:val="en-GB"/>
              </w:rPr>
            </w:pPr>
            <w:r>
              <w:rPr>
                <w:sz w:val="24"/>
                <w:szCs w:val="32"/>
                <w:lang w:val="en-GB"/>
              </w:rPr>
              <w:t>实的信息</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lang w:val="en-GB"/>
              </w:rPr>
            </w:pPr>
          </w:p>
        </w:tc>
      </w:tr>
      <w:tr w:rsidR="00077144">
        <w:trPr>
          <w:trHeight w:val="20"/>
        </w:trPr>
        <w:tc>
          <w:tcPr>
            <w:tcW w:w="2715" w:type="dxa"/>
            <w:vMerge w:val="restart"/>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联系人及联系电话</w:t>
            </w:r>
          </w:p>
        </w:tc>
        <w:tc>
          <w:tcPr>
            <w:tcW w:w="5925" w:type="dxa"/>
            <w:tcBorders>
              <w:top w:val="single" w:sz="4" w:space="0" w:color="auto"/>
              <w:left w:val="single" w:sz="4" w:space="0" w:color="auto"/>
              <w:bottom w:val="single" w:sz="4" w:space="0" w:color="auto"/>
              <w:right w:val="single" w:sz="4" w:space="0" w:color="auto"/>
            </w:tcBorders>
          </w:tcPr>
          <w:p w:rsidR="00077144" w:rsidRDefault="00C0305F">
            <w:pPr>
              <w:spacing w:line="480" w:lineRule="exact"/>
              <w:ind w:firstLineChars="0" w:firstLine="0"/>
              <w:rPr>
                <w:sz w:val="24"/>
                <w:szCs w:val="32"/>
                <w:lang w:val="en-GB"/>
              </w:rPr>
            </w:pPr>
            <w:r>
              <w:rPr>
                <w:sz w:val="24"/>
                <w:szCs w:val="32"/>
                <w:lang w:val="en-GB"/>
              </w:rPr>
              <w:t>联系人：</w:t>
            </w:r>
            <w:r>
              <w:rPr>
                <w:sz w:val="24"/>
                <w:szCs w:val="32"/>
                <w:lang w:val="en-GB"/>
              </w:rPr>
              <w:t xml:space="preserve">                  </w:t>
            </w:r>
            <w:r>
              <w:rPr>
                <w:sz w:val="24"/>
                <w:szCs w:val="32"/>
                <w:lang w:val="en-GB"/>
              </w:rPr>
              <w:t>职务：</w:t>
            </w:r>
          </w:p>
        </w:tc>
      </w:tr>
      <w:tr w:rsidR="00077144">
        <w:trPr>
          <w:trHeight w:val="20"/>
        </w:trPr>
        <w:tc>
          <w:tcPr>
            <w:tcW w:w="2715" w:type="dxa"/>
            <w:vMerge/>
            <w:tcBorders>
              <w:top w:val="single" w:sz="4" w:space="0" w:color="auto"/>
              <w:left w:val="single" w:sz="4" w:space="0" w:color="auto"/>
              <w:bottom w:val="single" w:sz="4" w:space="0" w:color="auto"/>
              <w:right w:val="single" w:sz="4" w:space="0" w:color="auto"/>
            </w:tcBorders>
            <w:vAlign w:val="center"/>
          </w:tcPr>
          <w:p w:rsidR="00077144" w:rsidRDefault="00077144">
            <w:pPr>
              <w:widowControl/>
              <w:spacing w:line="480" w:lineRule="exact"/>
              <w:ind w:firstLineChars="0" w:firstLine="0"/>
              <w:jc w:val="center"/>
              <w:rPr>
                <w:sz w:val="24"/>
                <w:szCs w:val="32"/>
                <w:lang w:val="en-GB"/>
              </w:rPr>
            </w:pPr>
          </w:p>
        </w:tc>
        <w:tc>
          <w:tcPr>
            <w:tcW w:w="5925" w:type="dxa"/>
            <w:tcBorders>
              <w:top w:val="single" w:sz="4" w:space="0" w:color="auto"/>
              <w:left w:val="single" w:sz="4" w:space="0" w:color="auto"/>
              <w:bottom w:val="single" w:sz="4" w:space="0" w:color="auto"/>
              <w:right w:val="single" w:sz="4" w:space="0" w:color="auto"/>
            </w:tcBorders>
          </w:tcPr>
          <w:p w:rsidR="00077144" w:rsidRDefault="00C0305F">
            <w:pPr>
              <w:spacing w:line="480" w:lineRule="exact"/>
              <w:ind w:firstLineChars="0" w:firstLine="0"/>
              <w:rPr>
                <w:sz w:val="24"/>
                <w:szCs w:val="32"/>
                <w:lang w:val="en-GB"/>
              </w:rPr>
            </w:pPr>
            <w:r>
              <w:rPr>
                <w:sz w:val="24"/>
                <w:szCs w:val="32"/>
                <w:lang w:val="en-GB"/>
              </w:rPr>
              <w:t>办公：</w:t>
            </w:r>
            <w:r>
              <w:rPr>
                <w:sz w:val="24"/>
                <w:szCs w:val="32"/>
                <w:lang w:val="en-GB"/>
              </w:rPr>
              <w:t xml:space="preserve">                    </w:t>
            </w:r>
            <w:r>
              <w:rPr>
                <w:sz w:val="24"/>
                <w:szCs w:val="32"/>
                <w:lang w:val="en-GB"/>
              </w:rPr>
              <w:t>手机：</w:t>
            </w:r>
          </w:p>
        </w:tc>
      </w:tr>
      <w:tr w:rsidR="00077144">
        <w:trPr>
          <w:trHeight w:val="1362"/>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报告单位（盖章）</w:t>
            </w:r>
          </w:p>
        </w:tc>
        <w:tc>
          <w:tcPr>
            <w:tcW w:w="5925" w:type="dxa"/>
            <w:tcBorders>
              <w:top w:val="single" w:sz="4" w:space="0" w:color="auto"/>
              <w:left w:val="single" w:sz="4" w:space="0" w:color="auto"/>
              <w:bottom w:val="single" w:sz="4" w:space="0" w:color="auto"/>
              <w:right w:val="single" w:sz="4" w:space="0" w:color="auto"/>
            </w:tcBorders>
            <w:vAlign w:val="center"/>
          </w:tcPr>
          <w:p w:rsidR="00077144" w:rsidRDefault="00077144">
            <w:pPr>
              <w:spacing w:line="480" w:lineRule="exact"/>
              <w:ind w:firstLineChars="0" w:firstLine="0"/>
              <w:jc w:val="center"/>
              <w:rPr>
                <w:sz w:val="24"/>
                <w:szCs w:val="32"/>
                <w:lang w:val="en-GB"/>
              </w:rPr>
            </w:pPr>
          </w:p>
        </w:tc>
      </w:tr>
      <w:tr w:rsidR="00077144">
        <w:trPr>
          <w:trHeight w:val="557"/>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报告时间</w:t>
            </w:r>
          </w:p>
        </w:tc>
        <w:tc>
          <w:tcPr>
            <w:tcW w:w="592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年月日时分</w:t>
            </w:r>
          </w:p>
        </w:tc>
      </w:tr>
    </w:tbl>
    <w:p w:rsidR="00077144" w:rsidRDefault="00077144">
      <w:pPr>
        <w:ind w:firstLineChars="62" w:firstLine="198"/>
        <w:rPr>
          <w:lang w:val="zh-CN"/>
        </w:rPr>
      </w:pPr>
    </w:p>
    <w:p w:rsidR="00C0305F" w:rsidRDefault="00C0305F">
      <w:pPr>
        <w:spacing w:line="560" w:lineRule="exact"/>
        <w:ind w:firstLineChars="0" w:firstLine="0"/>
        <w:jc w:val="center"/>
        <w:outlineLvl w:val="0"/>
      </w:pPr>
      <w:bookmarkStart w:id="203" w:name="_Toc1656"/>
    </w:p>
    <w:p w:rsidR="00C0305F" w:rsidRDefault="00C0305F">
      <w:pPr>
        <w:spacing w:line="560" w:lineRule="exact"/>
        <w:ind w:firstLineChars="0" w:firstLine="0"/>
        <w:jc w:val="center"/>
        <w:outlineLvl w:val="0"/>
      </w:pPr>
    </w:p>
    <w:p w:rsidR="001D2764" w:rsidRPr="001D2764" w:rsidRDefault="001D2764" w:rsidP="001D2764">
      <w:pPr>
        <w:pStyle w:val="a0"/>
        <w:ind w:firstLine="420"/>
      </w:pPr>
    </w:p>
    <w:p w:rsidR="00077144" w:rsidRDefault="00C0305F">
      <w:pPr>
        <w:spacing w:line="560" w:lineRule="exact"/>
        <w:ind w:firstLineChars="0" w:firstLine="0"/>
        <w:jc w:val="center"/>
        <w:outlineLvl w:val="0"/>
      </w:pPr>
      <w:r>
        <w:lastRenderedPageBreak/>
        <w:t>油气长输管道事故信息续报表</w:t>
      </w:r>
      <w:bookmarkEnd w:id="203"/>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15"/>
        <w:gridCol w:w="5925"/>
      </w:tblGrid>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报告单位</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报告人</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信息来源：</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事故发生时间</w:t>
            </w:r>
          </w:p>
        </w:tc>
        <w:tc>
          <w:tcPr>
            <w:tcW w:w="5925" w:type="dxa"/>
            <w:tcBorders>
              <w:top w:val="single" w:sz="4" w:space="0" w:color="auto"/>
              <w:left w:val="single" w:sz="4" w:space="0" w:color="auto"/>
              <w:bottom w:val="single" w:sz="4" w:space="0" w:color="auto"/>
              <w:right w:val="single" w:sz="4" w:space="0" w:color="auto"/>
            </w:tcBorders>
          </w:tcPr>
          <w:p w:rsidR="00077144" w:rsidRDefault="00C0305F">
            <w:pPr>
              <w:spacing w:line="480" w:lineRule="exact"/>
              <w:ind w:firstLineChars="0" w:firstLine="0"/>
              <w:rPr>
                <w:b/>
                <w:bCs/>
                <w:sz w:val="24"/>
                <w:szCs w:val="32"/>
                <w:u w:val="single"/>
                <w:lang w:val="en-GB"/>
              </w:rPr>
            </w:pPr>
            <w:r>
              <w:rPr>
                <w:sz w:val="24"/>
                <w:szCs w:val="32"/>
                <w:lang w:val="en-GB"/>
              </w:rPr>
              <w:t>年月日时分</w:t>
            </w: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发生地点</w:t>
            </w:r>
          </w:p>
        </w:tc>
        <w:tc>
          <w:tcPr>
            <w:tcW w:w="5925" w:type="dxa"/>
            <w:tcBorders>
              <w:top w:val="single" w:sz="4" w:space="0" w:color="auto"/>
              <w:left w:val="single" w:sz="4" w:space="0" w:color="auto"/>
              <w:bottom w:val="single" w:sz="4" w:space="0" w:color="auto"/>
              <w:right w:val="single" w:sz="4" w:space="0" w:color="auto"/>
            </w:tcBorders>
          </w:tcPr>
          <w:p w:rsidR="00077144" w:rsidRDefault="00C0305F">
            <w:pPr>
              <w:spacing w:line="480" w:lineRule="exact"/>
              <w:ind w:firstLineChars="0" w:firstLine="0"/>
              <w:rPr>
                <w:sz w:val="24"/>
                <w:szCs w:val="32"/>
                <w:u w:val="single"/>
                <w:lang w:val="en-GB"/>
              </w:rPr>
            </w:pPr>
            <w:r>
              <w:rPr>
                <w:sz w:val="24"/>
                <w:szCs w:val="32"/>
                <w:lang w:val="en-GB"/>
              </w:rPr>
              <w:t>乡镇（街道）村（社区）</w:t>
            </w: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涉及管道或站场情况</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初步判定的事故性质</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事故处置进展</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u w:val="single"/>
                <w:lang w:val="en-GB"/>
              </w:rPr>
            </w:pPr>
          </w:p>
          <w:p w:rsidR="00077144" w:rsidRDefault="00077144">
            <w:pPr>
              <w:spacing w:line="480" w:lineRule="exact"/>
              <w:ind w:firstLineChars="0" w:firstLine="0"/>
              <w:rPr>
                <w:sz w:val="24"/>
                <w:szCs w:val="32"/>
                <w:u w:val="single"/>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发展趋势</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lang w:val="en-GB"/>
              </w:rPr>
            </w:pPr>
          </w:p>
          <w:p w:rsidR="00077144" w:rsidRDefault="00077144">
            <w:pPr>
              <w:spacing w:line="480" w:lineRule="exact"/>
              <w:ind w:firstLineChars="0" w:firstLine="0"/>
              <w:rPr>
                <w:sz w:val="24"/>
                <w:szCs w:val="32"/>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后续应对</w:t>
            </w:r>
          </w:p>
          <w:p w:rsidR="00077144" w:rsidRDefault="00C0305F">
            <w:pPr>
              <w:spacing w:line="480" w:lineRule="exact"/>
              <w:ind w:firstLineChars="0" w:firstLine="0"/>
              <w:jc w:val="center"/>
              <w:rPr>
                <w:sz w:val="24"/>
                <w:szCs w:val="32"/>
                <w:lang w:val="en-GB"/>
              </w:rPr>
            </w:pPr>
            <w:r>
              <w:rPr>
                <w:sz w:val="24"/>
                <w:szCs w:val="32"/>
                <w:lang w:val="en-GB"/>
              </w:rPr>
              <w:t>措施</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lang w:val="en-GB"/>
              </w:rPr>
            </w:pPr>
          </w:p>
        </w:tc>
      </w:tr>
      <w:tr w:rsidR="00077144">
        <w:trPr>
          <w:trHeight w:val="2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调查详情</w:t>
            </w:r>
          </w:p>
        </w:tc>
        <w:tc>
          <w:tcPr>
            <w:tcW w:w="5925" w:type="dxa"/>
            <w:tcBorders>
              <w:top w:val="single" w:sz="4" w:space="0" w:color="auto"/>
              <w:left w:val="single" w:sz="4" w:space="0" w:color="auto"/>
              <w:bottom w:val="single" w:sz="4" w:space="0" w:color="auto"/>
              <w:right w:val="single" w:sz="4" w:space="0" w:color="auto"/>
            </w:tcBorders>
          </w:tcPr>
          <w:p w:rsidR="00077144" w:rsidRDefault="00077144">
            <w:pPr>
              <w:spacing w:line="480" w:lineRule="exact"/>
              <w:ind w:firstLineChars="0" w:firstLine="0"/>
              <w:rPr>
                <w:sz w:val="24"/>
                <w:szCs w:val="32"/>
                <w:lang w:val="en-GB"/>
              </w:rPr>
            </w:pPr>
          </w:p>
          <w:p w:rsidR="00077144" w:rsidRDefault="00077144">
            <w:pPr>
              <w:spacing w:line="480" w:lineRule="exact"/>
              <w:ind w:firstLineChars="0" w:firstLine="0"/>
              <w:rPr>
                <w:sz w:val="24"/>
                <w:szCs w:val="32"/>
                <w:lang w:val="en-GB"/>
              </w:rPr>
            </w:pPr>
          </w:p>
        </w:tc>
      </w:tr>
      <w:tr w:rsidR="00077144">
        <w:trPr>
          <w:trHeight w:val="20"/>
        </w:trPr>
        <w:tc>
          <w:tcPr>
            <w:tcW w:w="2715" w:type="dxa"/>
            <w:vMerge w:val="restart"/>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联系人及联系电话</w:t>
            </w:r>
          </w:p>
        </w:tc>
        <w:tc>
          <w:tcPr>
            <w:tcW w:w="5925" w:type="dxa"/>
            <w:tcBorders>
              <w:top w:val="single" w:sz="4" w:space="0" w:color="auto"/>
              <w:left w:val="single" w:sz="4" w:space="0" w:color="auto"/>
              <w:bottom w:val="single" w:sz="4" w:space="0" w:color="auto"/>
              <w:right w:val="single" w:sz="4" w:space="0" w:color="auto"/>
            </w:tcBorders>
          </w:tcPr>
          <w:p w:rsidR="00077144" w:rsidRDefault="00C0305F">
            <w:pPr>
              <w:spacing w:line="480" w:lineRule="exact"/>
              <w:ind w:firstLineChars="0" w:firstLine="0"/>
              <w:rPr>
                <w:sz w:val="24"/>
                <w:szCs w:val="32"/>
                <w:lang w:val="en-GB"/>
              </w:rPr>
            </w:pPr>
            <w:r>
              <w:rPr>
                <w:sz w:val="24"/>
                <w:szCs w:val="32"/>
                <w:lang w:val="en-GB"/>
              </w:rPr>
              <w:t>联系人：</w:t>
            </w:r>
            <w:r>
              <w:rPr>
                <w:sz w:val="24"/>
                <w:szCs w:val="32"/>
                <w:lang w:val="en-GB"/>
              </w:rPr>
              <w:t xml:space="preserve">                  </w:t>
            </w:r>
            <w:r>
              <w:rPr>
                <w:sz w:val="24"/>
                <w:szCs w:val="32"/>
                <w:lang w:val="en-GB"/>
              </w:rPr>
              <w:t>职务：</w:t>
            </w:r>
          </w:p>
        </w:tc>
      </w:tr>
      <w:tr w:rsidR="00077144">
        <w:trPr>
          <w:trHeight w:val="20"/>
        </w:trPr>
        <w:tc>
          <w:tcPr>
            <w:tcW w:w="2715" w:type="dxa"/>
            <w:vMerge/>
            <w:tcBorders>
              <w:top w:val="single" w:sz="4" w:space="0" w:color="auto"/>
              <w:left w:val="single" w:sz="4" w:space="0" w:color="auto"/>
              <w:bottom w:val="single" w:sz="4" w:space="0" w:color="auto"/>
              <w:right w:val="single" w:sz="4" w:space="0" w:color="auto"/>
            </w:tcBorders>
            <w:vAlign w:val="center"/>
          </w:tcPr>
          <w:p w:rsidR="00077144" w:rsidRDefault="00077144">
            <w:pPr>
              <w:widowControl/>
              <w:spacing w:line="480" w:lineRule="exact"/>
              <w:ind w:firstLineChars="0" w:firstLine="0"/>
              <w:jc w:val="center"/>
              <w:rPr>
                <w:sz w:val="24"/>
                <w:szCs w:val="32"/>
                <w:lang w:val="en-GB"/>
              </w:rPr>
            </w:pPr>
          </w:p>
        </w:tc>
        <w:tc>
          <w:tcPr>
            <w:tcW w:w="5925" w:type="dxa"/>
            <w:tcBorders>
              <w:top w:val="single" w:sz="4" w:space="0" w:color="auto"/>
              <w:left w:val="single" w:sz="4" w:space="0" w:color="auto"/>
              <w:bottom w:val="single" w:sz="4" w:space="0" w:color="auto"/>
              <w:right w:val="single" w:sz="4" w:space="0" w:color="auto"/>
            </w:tcBorders>
          </w:tcPr>
          <w:p w:rsidR="00077144" w:rsidRDefault="00C0305F">
            <w:pPr>
              <w:spacing w:line="480" w:lineRule="exact"/>
              <w:ind w:firstLineChars="0" w:firstLine="0"/>
              <w:rPr>
                <w:sz w:val="24"/>
                <w:szCs w:val="32"/>
                <w:lang w:val="en-GB"/>
              </w:rPr>
            </w:pPr>
            <w:r>
              <w:rPr>
                <w:sz w:val="24"/>
                <w:szCs w:val="32"/>
                <w:lang w:val="en-GB"/>
              </w:rPr>
              <w:t>办公：</w:t>
            </w:r>
            <w:r>
              <w:rPr>
                <w:sz w:val="24"/>
                <w:szCs w:val="32"/>
                <w:lang w:val="en-GB"/>
              </w:rPr>
              <w:t xml:space="preserve">                    </w:t>
            </w:r>
            <w:r>
              <w:rPr>
                <w:sz w:val="24"/>
                <w:szCs w:val="32"/>
                <w:lang w:val="en-GB"/>
              </w:rPr>
              <w:t>手机：</w:t>
            </w:r>
          </w:p>
        </w:tc>
      </w:tr>
      <w:tr w:rsidR="00077144">
        <w:trPr>
          <w:trHeight w:val="1170"/>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报告单位（盖章）</w:t>
            </w:r>
          </w:p>
        </w:tc>
        <w:tc>
          <w:tcPr>
            <w:tcW w:w="5925" w:type="dxa"/>
            <w:tcBorders>
              <w:top w:val="single" w:sz="4" w:space="0" w:color="auto"/>
              <w:left w:val="single" w:sz="4" w:space="0" w:color="auto"/>
              <w:bottom w:val="single" w:sz="4" w:space="0" w:color="auto"/>
              <w:right w:val="single" w:sz="4" w:space="0" w:color="auto"/>
            </w:tcBorders>
            <w:vAlign w:val="center"/>
          </w:tcPr>
          <w:p w:rsidR="00077144" w:rsidRDefault="00077144">
            <w:pPr>
              <w:spacing w:line="480" w:lineRule="exact"/>
              <w:ind w:firstLineChars="0" w:firstLine="0"/>
              <w:jc w:val="center"/>
              <w:rPr>
                <w:sz w:val="24"/>
                <w:szCs w:val="32"/>
                <w:lang w:val="en-GB"/>
              </w:rPr>
            </w:pPr>
          </w:p>
        </w:tc>
      </w:tr>
      <w:tr w:rsidR="00077144">
        <w:trPr>
          <w:trHeight w:val="557"/>
        </w:trPr>
        <w:tc>
          <w:tcPr>
            <w:tcW w:w="271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报告时间</w:t>
            </w:r>
          </w:p>
        </w:tc>
        <w:tc>
          <w:tcPr>
            <w:tcW w:w="5925" w:type="dxa"/>
            <w:tcBorders>
              <w:top w:val="single" w:sz="4" w:space="0" w:color="auto"/>
              <w:left w:val="single" w:sz="4" w:space="0" w:color="auto"/>
              <w:bottom w:val="single" w:sz="4" w:space="0" w:color="auto"/>
              <w:right w:val="single" w:sz="4" w:space="0" w:color="auto"/>
            </w:tcBorders>
            <w:vAlign w:val="center"/>
          </w:tcPr>
          <w:p w:rsidR="00077144" w:rsidRDefault="00C0305F">
            <w:pPr>
              <w:spacing w:line="480" w:lineRule="exact"/>
              <w:ind w:firstLineChars="0" w:firstLine="0"/>
              <w:jc w:val="center"/>
              <w:rPr>
                <w:sz w:val="24"/>
                <w:szCs w:val="32"/>
                <w:lang w:val="en-GB"/>
              </w:rPr>
            </w:pPr>
            <w:r>
              <w:rPr>
                <w:sz w:val="24"/>
                <w:szCs w:val="32"/>
                <w:lang w:val="en-GB"/>
              </w:rPr>
              <w:t>年月日时分</w:t>
            </w:r>
          </w:p>
        </w:tc>
      </w:tr>
    </w:tbl>
    <w:p w:rsidR="001D2764" w:rsidRDefault="001D2764">
      <w:pPr>
        <w:pStyle w:val="af5"/>
        <w:spacing w:line="594" w:lineRule="exact"/>
        <w:rPr>
          <w:rFonts w:ascii="Times New Roman" w:eastAsia="方正仿宋_GBK" w:hAnsi="Times New Roman" w:cs="Times New Roman"/>
          <w:color w:val="auto"/>
          <w:sz w:val="28"/>
          <w:szCs w:val="28"/>
        </w:rPr>
        <w:sectPr w:rsidR="001D2764" w:rsidSect="00077144">
          <w:pgSz w:w="11906" w:h="16840"/>
          <w:pgMar w:top="1418" w:right="1134" w:bottom="1134" w:left="1418" w:header="851" w:footer="992" w:gutter="0"/>
          <w:cols w:space="425"/>
          <w:docGrid w:type="linesAndChars" w:linePitch="435"/>
        </w:sectPr>
      </w:pPr>
    </w:p>
    <w:p w:rsidR="00077144" w:rsidRDefault="0007714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D2764" w:rsidRDefault="001D2764">
      <w:pPr>
        <w:pStyle w:val="af5"/>
        <w:spacing w:line="594" w:lineRule="exact"/>
        <w:rPr>
          <w:rFonts w:ascii="Times New Roman" w:eastAsia="方正仿宋_GBK" w:hAnsi="Times New Roman" w:cs="Times New Roman"/>
          <w:color w:val="auto"/>
          <w:sz w:val="28"/>
          <w:szCs w:val="28"/>
        </w:rPr>
      </w:pPr>
    </w:p>
    <w:p w:rsidR="001E760B" w:rsidRDefault="00197843" w:rsidP="001E760B">
      <w:pPr>
        <w:spacing w:line="560" w:lineRule="exact"/>
        <w:ind w:rightChars="-8" w:right="-26" w:firstLineChars="100" w:firstLine="280"/>
        <w:rPr>
          <w:sz w:val="28"/>
          <w:szCs w:val="28"/>
        </w:rPr>
      </w:pPr>
      <w:r>
        <w:rPr>
          <w:sz w:val="28"/>
          <w:szCs w:val="28"/>
        </w:rPr>
        <w:pict>
          <v:line id="_x0000_s2052" style="position:absolute;left:0;text-align:left;z-index:251664384" from="-.45pt,3.85pt" to="441.75pt,3.85pt" o:gfxdata="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Qk48d1AAAAAUBAAAPAAAAAAAAAAEAIAAAACIAAABkcnMvZG93bnJldi54bWxQ&#10;SwECFAAUAAAACACHTuJAlzGoC/sBAADzAwAADgAAAAAAAAABACAAAAAjAQAAZHJzL2Uyb0RvYy54&#10;bWxQSwUGAAAAAAYABgBZAQAAkAUAAAAA&#10;" strokeweight="1.25pt"/>
        </w:pict>
      </w:r>
      <w:r w:rsidR="00C0305F">
        <w:rPr>
          <w:sz w:val="28"/>
          <w:szCs w:val="28"/>
        </w:rPr>
        <w:t>抄送：县委办公室，县人大常委会办公室，县政协办公室，县</w:t>
      </w:r>
      <w:r w:rsidR="00167178">
        <w:rPr>
          <w:rFonts w:hint="eastAsia"/>
          <w:sz w:val="28"/>
          <w:szCs w:val="28"/>
        </w:rPr>
        <w:t>纪委</w:t>
      </w:r>
      <w:r w:rsidR="00C0305F">
        <w:rPr>
          <w:sz w:val="28"/>
          <w:szCs w:val="28"/>
        </w:rPr>
        <w:t>监委，</w:t>
      </w:r>
    </w:p>
    <w:p w:rsidR="00077144" w:rsidRDefault="00C0305F" w:rsidP="001E760B">
      <w:pPr>
        <w:spacing w:line="560" w:lineRule="exact"/>
        <w:ind w:rightChars="-8" w:right="-26" w:firstLineChars="375" w:firstLine="1050"/>
        <w:rPr>
          <w:sz w:val="28"/>
          <w:szCs w:val="28"/>
        </w:rPr>
      </w:pPr>
      <w:r>
        <w:rPr>
          <w:sz w:val="28"/>
          <w:szCs w:val="28"/>
        </w:rPr>
        <w:t>县法院，县检察院，县人武部。</w:t>
      </w:r>
    </w:p>
    <w:p w:rsidR="00077144" w:rsidRDefault="00197843" w:rsidP="00622AC1">
      <w:pPr>
        <w:spacing w:line="560" w:lineRule="exact"/>
        <w:ind w:rightChars="13" w:right="42" w:firstLineChars="121" w:firstLine="339"/>
      </w:pPr>
      <w:r w:rsidRPr="00197843">
        <w:rPr>
          <w:sz w:val="28"/>
          <w:szCs w:val="28"/>
        </w:rPr>
        <w:pict>
          <v:line id="_x0000_s2051" style="position:absolute;left:0;text-align:left;z-index:251662336" from=".1pt,32.6pt" to="442.3pt,32.6pt" o:gfxdata="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ClbJi1QAAAAYBAAAPAAAAAAAAAAEAIAAAACIAAABkcnMvZG93bnJldi54bWxQ&#10;SwECFAAUAAAACACHTuJAAeqtvvoBAAD1AwAADgAAAAAAAAABACAAAAAkAQAAZHJzL2Uyb0RvYy54&#10;bWxQSwUGAAAAAAYABgBZAQAAkAUAAAAA&#10;" strokeweight="1.25pt"/>
        </w:pict>
      </w:r>
      <w:r w:rsidRPr="00197843">
        <w:rPr>
          <w:sz w:val="28"/>
          <w:szCs w:val="28"/>
        </w:rPr>
        <w:pict>
          <v:line id="_x0000_s2050" style="position:absolute;left:0;text-align:left;z-index:251663360" from="-.45pt,3.35pt" to="441.75pt,3.35pt" o:gfxdata="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VecihNMAAAAFAQAADwAAAAAAAAABACAAAAAiAAAAZHJzL2Rvd25yZXYueG1sUEsB&#10;AhQAFAAAAAgAh07iQJ46a/f6AQAA9AMAAA4AAAAAAAAAAQAgAAAAIgEAAGRycy9lMm9Eb2MueG1s&#10;UEsFBgAAAAAGAAYAWQEAAI4FAAAAAA==&#10;"/>
        </w:pict>
      </w:r>
      <w:r w:rsidR="00C0305F">
        <w:rPr>
          <w:sz w:val="28"/>
          <w:szCs w:val="28"/>
        </w:rPr>
        <w:t>忠县人民政府办公室</w:t>
      </w:r>
      <w:r w:rsidR="00C0305F">
        <w:rPr>
          <w:sz w:val="28"/>
          <w:szCs w:val="28"/>
        </w:rPr>
        <w:t xml:space="preserve">          </w:t>
      </w:r>
      <w:r w:rsidR="00622AC1">
        <w:rPr>
          <w:rFonts w:hint="eastAsia"/>
          <w:sz w:val="28"/>
          <w:szCs w:val="28"/>
        </w:rPr>
        <w:t xml:space="preserve">  </w:t>
      </w:r>
      <w:r w:rsidR="00C0305F">
        <w:rPr>
          <w:sz w:val="28"/>
          <w:szCs w:val="28"/>
        </w:rPr>
        <w:t xml:space="preserve">          2024</w:t>
      </w:r>
      <w:r w:rsidR="00C0305F">
        <w:rPr>
          <w:sz w:val="28"/>
          <w:szCs w:val="28"/>
        </w:rPr>
        <w:t>年</w:t>
      </w:r>
      <w:r w:rsidR="00C0305F">
        <w:rPr>
          <w:rFonts w:hint="eastAsia"/>
          <w:sz w:val="28"/>
          <w:szCs w:val="28"/>
        </w:rPr>
        <w:t>9</w:t>
      </w:r>
      <w:r w:rsidR="00C0305F">
        <w:rPr>
          <w:sz w:val="28"/>
          <w:szCs w:val="28"/>
        </w:rPr>
        <w:t>月</w:t>
      </w:r>
      <w:r w:rsidR="00C0305F">
        <w:rPr>
          <w:rFonts w:hint="eastAsia"/>
          <w:sz w:val="28"/>
          <w:szCs w:val="28"/>
        </w:rPr>
        <w:t>6</w:t>
      </w:r>
      <w:r w:rsidR="00C0305F">
        <w:rPr>
          <w:sz w:val="28"/>
          <w:szCs w:val="28"/>
        </w:rPr>
        <w:t>日印发</w:t>
      </w:r>
    </w:p>
    <w:sectPr w:rsidR="00077144" w:rsidSect="00622AC1">
      <w:pgSz w:w="11906" w:h="16840" w:code="9"/>
      <w:pgMar w:top="2098" w:right="1531" w:bottom="2041" w:left="1531" w:header="851" w:footer="992"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4522" w:rsidRDefault="000D4522">
      <w:pPr>
        <w:spacing w:line="240" w:lineRule="auto"/>
        <w:ind w:firstLine="640"/>
      </w:pPr>
      <w:r>
        <w:separator/>
      </w:r>
    </w:p>
  </w:endnote>
  <w:endnote w:type="continuationSeparator" w:id="0">
    <w:p w:rsidR="000D4522" w:rsidRDefault="000D4522">
      <w:pPr>
        <w:spacing w:line="240" w:lineRule="auto"/>
        <w:ind w:firstLine="6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等线">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ST Song">
    <w:altName w:val="微软雅黑"/>
    <w:charset w:val="86"/>
    <w:family w:val="swiss"/>
    <w:pitch w:val="default"/>
    <w:sig w:usb0="00000000" w:usb1="00000000" w:usb2="00000010" w:usb3="00000000" w:csb0="00040000" w:csb1="00000000"/>
  </w:font>
  <w:font w:name="等线 Light">
    <w:charset w:val="86"/>
    <w:family w:val="auto"/>
    <w:pitch w:val="default"/>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方正小标宋_GBK">
    <w:panose1 w:val="03000509000000000000"/>
    <w:charset w:val="86"/>
    <w:family w:val="script"/>
    <w:pitch w:val="fixed"/>
    <w:sig w:usb0="00000001" w:usb1="080E0000" w:usb2="00000010" w:usb3="00000000" w:csb0="00040000" w:csb1="00000000"/>
  </w:font>
  <w:font w:name="方正书宋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76169"/>
      <w:docPartObj>
        <w:docPartGallery w:val="Page Numbers (Bottom of Page)"/>
        <w:docPartUnique/>
      </w:docPartObj>
    </w:sdtPr>
    <w:sdtContent>
      <w:p w:rsidR="00C0305F" w:rsidRDefault="00C0305F" w:rsidP="00C0305F">
        <w:pPr>
          <w:pStyle w:val="aa"/>
          <w:spacing w:line="400" w:lineRule="exact"/>
          <w:ind w:firstLineChars="100" w:firstLine="180"/>
        </w:pPr>
        <w:r>
          <w:rPr>
            <w:rFonts w:hint="eastAsia"/>
            <w:sz w:val="28"/>
            <w:szCs w:val="28"/>
          </w:rPr>
          <w:t>—</w:t>
        </w:r>
        <w:r>
          <w:rPr>
            <w:rFonts w:hint="eastAsia"/>
            <w:sz w:val="28"/>
            <w:szCs w:val="28"/>
          </w:rPr>
          <w:t xml:space="preserve"> </w:t>
        </w:r>
        <w:r w:rsidR="00197843" w:rsidRPr="00C0305F">
          <w:rPr>
            <w:sz w:val="28"/>
            <w:szCs w:val="28"/>
          </w:rPr>
          <w:fldChar w:fldCharType="begin"/>
        </w:r>
        <w:r w:rsidRPr="00C0305F">
          <w:rPr>
            <w:sz w:val="28"/>
            <w:szCs w:val="28"/>
          </w:rPr>
          <w:instrText xml:space="preserve"> PAGE   \* MERGEFORMAT </w:instrText>
        </w:r>
        <w:r w:rsidR="00197843" w:rsidRPr="00C0305F">
          <w:rPr>
            <w:sz w:val="28"/>
            <w:szCs w:val="28"/>
          </w:rPr>
          <w:fldChar w:fldCharType="separate"/>
        </w:r>
        <w:r w:rsidR="00721B43" w:rsidRPr="00721B43">
          <w:rPr>
            <w:noProof/>
            <w:sz w:val="28"/>
            <w:szCs w:val="28"/>
            <w:lang w:val="zh-CN"/>
          </w:rPr>
          <w:t>28</w:t>
        </w:r>
        <w:r w:rsidR="00197843" w:rsidRPr="00C0305F">
          <w:rPr>
            <w:sz w:val="28"/>
            <w:szCs w:val="28"/>
          </w:rPr>
          <w:fldChar w:fldCharType="end"/>
        </w:r>
        <w:r>
          <w:rPr>
            <w:rFonts w:hint="eastAsia"/>
            <w:sz w:val="28"/>
            <w:szCs w:val="28"/>
          </w:rPr>
          <w:t xml:space="preserve"> </w:t>
        </w:r>
        <w:r>
          <w:rPr>
            <w:rFonts w:hint="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376140"/>
      <w:docPartObj>
        <w:docPartGallery w:val="Page Numbers (Bottom of Page)"/>
        <w:docPartUnique/>
      </w:docPartObj>
    </w:sdtPr>
    <w:sdtContent>
      <w:p w:rsidR="00C0305F" w:rsidRPr="00C0305F" w:rsidRDefault="00C0305F" w:rsidP="00C0305F">
        <w:pPr>
          <w:pStyle w:val="aa"/>
          <w:wordWrap w:val="0"/>
          <w:spacing w:line="400" w:lineRule="exact"/>
          <w:ind w:firstLine="360"/>
          <w:jc w:val="right"/>
        </w:pPr>
        <w:r>
          <w:rPr>
            <w:rFonts w:hint="eastAsia"/>
            <w:sz w:val="28"/>
            <w:szCs w:val="28"/>
          </w:rPr>
          <w:t>—</w:t>
        </w:r>
        <w:r>
          <w:rPr>
            <w:rFonts w:hint="eastAsia"/>
            <w:sz w:val="28"/>
            <w:szCs w:val="28"/>
          </w:rPr>
          <w:t xml:space="preserve"> </w:t>
        </w:r>
        <w:r w:rsidR="00197843" w:rsidRPr="00C0305F">
          <w:rPr>
            <w:sz w:val="28"/>
            <w:szCs w:val="28"/>
          </w:rPr>
          <w:fldChar w:fldCharType="begin"/>
        </w:r>
        <w:r w:rsidRPr="00C0305F">
          <w:rPr>
            <w:sz w:val="28"/>
            <w:szCs w:val="28"/>
          </w:rPr>
          <w:instrText xml:space="preserve"> PAGE   \* MERGEFORMAT </w:instrText>
        </w:r>
        <w:r w:rsidR="00197843" w:rsidRPr="00C0305F">
          <w:rPr>
            <w:sz w:val="28"/>
            <w:szCs w:val="28"/>
          </w:rPr>
          <w:fldChar w:fldCharType="separate"/>
        </w:r>
        <w:r w:rsidR="00721B43" w:rsidRPr="00721B43">
          <w:rPr>
            <w:noProof/>
            <w:sz w:val="28"/>
            <w:szCs w:val="28"/>
            <w:lang w:val="zh-CN"/>
          </w:rPr>
          <w:t>29</w:t>
        </w:r>
        <w:r w:rsidR="00197843" w:rsidRPr="00C0305F">
          <w:rPr>
            <w:sz w:val="28"/>
            <w:szCs w:val="28"/>
          </w:rPr>
          <w:fldChar w:fldCharType="end"/>
        </w:r>
        <w:r>
          <w:rPr>
            <w:rFonts w:hint="eastAsia"/>
            <w:sz w:val="28"/>
            <w:szCs w:val="28"/>
          </w:rPr>
          <w:t xml:space="preserve"> </w:t>
        </w:r>
        <w:r>
          <w:rPr>
            <w:rFonts w:hint="eastAsia"/>
            <w:sz w:val="28"/>
            <w:szCs w:val="28"/>
          </w:rPr>
          <w:t>—</w:t>
        </w:r>
        <w:r>
          <w:rPr>
            <w:rFonts w:hint="eastAsia"/>
            <w:sz w:val="28"/>
            <w:szCs w:val="28"/>
          </w:rPr>
          <w:t xml:space="preserve">  </w: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05F" w:rsidRDefault="00C0305F" w:rsidP="00C0305F">
    <w:pPr>
      <w:pStyle w:val="aa"/>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4522" w:rsidRDefault="000D4522">
      <w:pPr>
        <w:spacing w:line="240" w:lineRule="auto"/>
        <w:ind w:firstLine="640"/>
      </w:pPr>
      <w:r>
        <w:separator/>
      </w:r>
    </w:p>
  </w:footnote>
  <w:footnote w:type="continuationSeparator" w:id="0">
    <w:p w:rsidR="000D4522" w:rsidRDefault="000D4522">
      <w:pPr>
        <w:spacing w:line="240" w:lineRule="auto"/>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05F" w:rsidRDefault="00C0305F" w:rsidP="00167178">
    <w:pPr>
      <w:pStyle w:val="ab"/>
      <w:pBdr>
        <w:bottom w:val="none" w:sz="0" w:space="0" w:color="auto"/>
      </w:pBdr>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05F" w:rsidRDefault="00C0305F">
    <w:pPr>
      <w:pStyle w:val="ab"/>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05F" w:rsidRDefault="00C0305F" w:rsidP="00C0305F">
    <w:pPr>
      <w:pStyle w:val="ab"/>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1F3338"/>
    <w:multiLevelType w:val="multilevel"/>
    <w:tmpl w:val="471F3338"/>
    <w:lvl w:ilvl="0">
      <w:numFmt w:val="bullet"/>
      <w:lvlText w:val=""/>
      <w:lvlJc w:val="left"/>
      <w:pPr>
        <w:ind w:left="920" w:hanging="360"/>
      </w:pPr>
      <w:rPr>
        <w:rFonts w:ascii="Wingdings" w:eastAsia="方正仿宋_GBK" w:hAnsi="Wingdings" w:cs="Times New Roman" w:hint="default"/>
      </w:rPr>
    </w:lvl>
    <w:lvl w:ilvl="1">
      <w:start w:val="1"/>
      <w:numFmt w:val="bullet"/>
      <w:lvlText w:val=""/>
      <w:lvlJc w:val="left"/>
      <w:pPr>
        <w:ind w:left="1400" w:hanging="420"/>
      </w:pPr>
      <w:rPr>
        <w:rFonts w:ascii="Wingdings" w:hAnsi="Wingdings" w:hint="default"/>
      </w:rPr>
    </w:lvl>
    <w:lvl w:ilvl="2">
      <w:start w:val="1"/>
      <w:numFmt w:val="bullet"/>
      <w:lvlText w:val=""/>
      <w:lvlJc w:val="left"/>
      <w:pPr>
        <w:ind w:left="1820" w:hanging="420"/>
      </w:pPr>
      <w:rPr>
        <w:rFonts w:ascii="Wingdings" w:hAnsi="Wingdings" w:hint="default"/>
      </w:rPr>
    </w:lvl>
    <w:lvl w:ilvl="3">
      <w:start w:val="1"/>
      <w:numFmt w:val="bullet"/>
      <w:lvlText w:val=""/>
      <w:lvlJc w:val="left"/>
      <w:pPr>
        <w:ind w:left="2240" w:hanging="420"/>
      </w:pPr>
      <w:rPr>
        <w:rFonts w:ascii="Wingdings" w:hAnsi="Wingdings" w:hint="default"/>
      </w:rPr>
    </w:lvl>
    <w:lvl w:ilvl="4">
      <w:start w:val="1"/>
      <w:numFmt w:val="bullet"/>
      <w:lvlText w:val=""/>
      <w:lvlJc w:val="left"/>
      <w:pPr>
        <w:ind w:left="2660" w:hanging="420"/>
      </w:pPr>
      <w:rPr>
        <w:rFonts w:ascii="Wingdings" w:hAnsi="Wingdings" w:hint="default"/>
      </w:rPr>
    </w:lvl>
    <w:lvl w:ilvl="5">
      <w:start w:val="1"/>
      <w:numFmt w:val="bullet"/>
      <w:lvlText w:val=""/>
      <w:lvlJc w:val="left"/>
      <w:pPr>
        <w:ind w:left="3080" w:hanging="420"/>
      </w:pPr>
      <w:rPr>
        <w:rFonts w:ascii="Wingdings" w:hAnsi="Wingdings" w:hint="default"/>
      </w:rPr>
    </w:lvl>
    <w:lvl w:ilvl="6">
      <w:start w:val="1"/>
      <w:numFmt w:val="bullet"/>
      <w:lvlText w:val=""/>
      <w:lvlJc w:val="left"/>
      <w:pPr>
        <w:ind w:left="3500" w:hanging="420"/>
      </w:pPr>
      <w:rPr>
        <w:rFonts w:ascii="Wingdings" w:hAnsi="Wingdings" w:hint="default"/>
      </w:rPr>
    </w:lvl>
    <w:lvl w:ilvl="7">
      <w:start w:val="1"/>
      <w:numFmt w:val="bullet"/>
      <w:lvlText w:val=""/>
      <w:lvlJc w:val="left"/>
      <w:pPr>
        <w:ind w:left="3920" w:hanging="420"/>
      </w:pPr>
      <w:rPr>
        <w:rFonts w:ascii="Wingdings" w:hAnsi="Wingdings" w:hint="default"/>
      </w:rPr>
    </w:lvl>
    <w:lvl w:ilvl="8">
      <w:start w:val="1"/>
      <w:numFmt w:val="bullet"/>
      <w:lvlText w:val=""/>
      <w:lvlJc w:val="left"/>
      <w:pPr>
        <w:ind w:left="434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60"/>
  <w:drawingGridVerticalSpacing w:val="435"/>
  <w:noPunctuationKerning/>
  <w:characterSpacingControl w:val="compressPunctuation"/>
  <w:hdrShapeDefaults>
    <o:shapedefaults v:ext="edit" spidmax="921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2Y1MzhkMWY5MTA5YzhlMmNkYjVhMjY2Y2JjNzMzZWYifQ=="/>
  </w:docVars>
  <w:rsids>
    <w:rsidRoot w:val="00172A27"/>
    <w:rsid w:val="00000C8F"/>
    <w:rsid w:val="00000F59"/>
    <w:rsid w:val="00001D3A"/>
    <w:rsid w:val="00001DDE"/>
    <w:rsid w:val="000020ED"/>
    <w:rsid w:val="00002838"/>
    <w:rsid w:val="00002F7C"/>
    <w:rsid w:val="00003FDA"/>
    <w:rsid w:val="000049E1"/>
    <w:rsid w:val="00005490"/>
    <w:rsid w:val="00006038"/>
    <w:rsid w:val="000061E1"/>
    <w:rsid w:val="00006278"/>
    <w:rsid w:val="00006F97"/>
    <w:rsid w:val="000071FF"/>
    <w:rsid w:val="00007D56"/>
    <w:rsid w:val="00010915"/>
    <w:rsid w:val="0001094B"/>
    <w:rsid w:val="00010B49"/>
    <w:rsid w:val="00012AEA"/>
    <w:rsid w:val="000137EC"/>
    <w:rsid w:val="000149E7"/>
    <w:rsid w:val="000151D5"/>
    <w:rsid w:val="00015B00"/>
    <w:rsid w:val="00015FA6"/>
    <w:rsid w:val="0001635C"/>
    <w:rsid w:val="00016BCE"/>
    <w:rsid w:val="00016E6B"/>
    <w:rsid w:val="00016F3B"/>
    <w:rsid w:val="000172C5"/>
    <w:rsid w:val="0001731F"/>
    <w:rsid w:val="00017A02"/>
    <w:rsid w:val="00017DBB"/>
    <w:rsid w:val="000205E9"/>
    <w:rsid w:val="00020C18"/>
    <w:rsid w:val="000210B5"/>
    <w:rsid w:val="0002126A"/>
    <w:rsid w:val="00021965"/>
    <w:rsid w:val="000219D4"/>
    <w:rsid w:val="00021D09"/>
    <w:rsid w:val="000224AD"/>
    <w:rsid w:val="00022590"/>
    <w:rsid w:val="00022FBD"/>
    <w:rsid w:val="000236FA"/>
    <w:rsid w:val="00024CAD"/>
    <w:rsid w:val="00024FD3"/>
    <w:rsid w:val="00025D43"/>
    <w:rsid w:val="00026B17"/>
    <w:rsid w:val="00026E47"/>
    <w:rsid w:val="00026E86"/>
    <w:rsid w:val="000271ED"/>
    <w:rsid w:val="00031872"/>
    <w:rsid w:val="00031E9A"/>
    <w:rsid w:val="00032539"/>
    <w:rsid w:val="00032861"/>
    <w:rsid w:val="00033460"/>
    <w:rsid w:val="00033A1C"/>
    <w:rsid w:val="000343D4"/>
    <w:rsid w:val="00034462"/>
    <w:rsid w:val="000349C4"/>
    <w:rsid w:val="0003547F"/>
    <w:rsid w:val="000357B6"/>
    <w:rsid w:val="00036159"/>
    <w:rsid w:val="0003616D"/>
    <w:rsid w:val="00037FEE"/>
    <w:rsid w:val="0004008C"/>
    <w:rsid w:val="000409BE"/>
    <w:rsid w:val="000411BE"/>
    <w:rsid w:val="00041759"/>
    <w:rsid w:val="00042883"/>
    <w:rsid w:val="0004484D"/>
    <w:rsid w:val="000451AF"/>
    <w:rsid w:val="000452AE"/>
    <w:rsid w:val="0004556E"/>
    <w:rsid w:val="00045B01"/>
    <w:rsid w:val="00045D70"/>
    <w:rsid w:val="0004615A"/>
    <w:rsid w:val="0004674B"/>
    <w:rsid w:val="00047017"/>
    <w:rsid w:val="000501E9"/>
    <w:rsid w:val="00050662"/>
    <w:rsid w:val="00050875"/>
    <w:rsid w:val="00050B2B"/>
    <w:rsid w:val="00050E68"/>
    <w:rsid w:val="00051636"/>
    <w:rsid w:val="00051D13"/>
    <w:rsid w:val="00052B6F"/>
    <w:rsid w:val="000543AA"/>
    <w:rsid w:val="000545AF"/>
    <w:rsid w:val="00055B34"/>
    <w:rsid w:val="00055E80"/>
    <w:rsid w:val="000566AE"/>
    <w:rsid w:val="00056748"/>
    <w:rsid w:val="00056FFB"/>
    <w:rsid w:val="00060119"/>
    <w:rsid w:val="00060711"/>
    <w:rsid w:val="0006107E"/>
    <w:rsid w:val="000612E7"/>
    <w:rsid w:val="00062A1A"/>
    <w:rsid w:val="00063152"/>
    <w:rsid w:val="00063340"/>
    <w:rsid w:val="00064277"/>
    <w:rsid w:val="0006541F"/>
    <w:rsid w:val="00065B29"/>
    <w:rsid w:val="00065DB0"/>
    <w:rsid w:val="00065E1C"/>
    <w:rsid w:val="00066A13"/>
    <w:rsid w:val="000672CF"/>
    <w:rsid w:val="0006739A"/>
    <w:rsid w:val="000676C1"/>
    <w:rsid w:val="00067CE0"/>
    <w:rsid w:val="00070576"/>
    <w:rsid w:val="00070751"/>
    <w:rsid w:val="00070A0B"/>
    <w:rsid w:val="000711F8"/>
    <w:rsid w:val="00071CD8"/>
    <w:rsid w:val="00071DA8"/>
    <w:rsid w:val="000721BF"/>
    <w:rsid w:val="00072E97"/>
    <w:rsid w:val="00072FC8"/>
    <w:rsid w:val="0007306E"/>
    <w:rsid w:val="00073BE5"/>
    <w:rsid w:val="00073D2E"/>
    <w:rsid w:val="0007404F"/>
    <w:rsid w:val="00075230"/>
    <w:rsid w:val="0007649A"/>
    <w:rsid w:val="000770CA"/>
    <w:rsid w:val="000770E8"/>
    <w:rsid w:val="00077144"/>
    <w:rsid w:val="000778D7"/>
    <w:rsid w:val="00080650"/>
    <w:rsid w:val="00080805"/>
    <w:rsid w:val="00080A9B"/>
    <w:rsid w:val="00080C61"/>
    <w:rsid w:val="000810FF"/>
    <w:rsid w:val="0008144A"/>
    <w:rsid w:val="00081905"/>
    <w:rsid w:val="00082450"/>
    <w:rsid w:val="00082472"/>
    <w:rsid w:val="00082924"/>
    <w:rsid w:val="0008373A"/>
    <w:rsid w:val="00083EE2"/>
    <w:rsid w:val="000840ED"/>
    <w:rsid w:val="00085183"/>
    <w:rsid w:val="000855AB"/>
    <w:rsid w:val="000859F1"/>
    <w:rsid w:val="00086335"/>
    <w:rsid w:val="000867A6"/>
    <w:rsid w:val="00087220"/>
    <w:rsid w:val="0008756A"/>
    <w:rsid w:val="00087B6A"/>
    <w:rsid w:val="00090252"/>
    <w:rsid w:val="00090A31"/>
    <w:rsid w:val="00090AF1"/>
    <w:rsid w:val="00090DB1"/>
    <w:rsid w:val="0009142D"/>
    <w:rsid w:val="00092AD5"/>
    <w:rsid w:val="00092AF3"/>
    <w:rsid w:val="000935FB"/>
    <w:rsid w:val="00093764"/>
    <w:rsid w:val="00093ACE"/>
    <w:rsid w:val="0009460D"/>
    <w:rsid w:val="00094F8B"/>
    <w:rsid w:val="0009574A"/>
    <w:rsid w:val="0009585A"/>
    <w:rsid w:val="000962EB"/>
    <w:rsid w:val="00096CCE"/>
    <w:rsid w:val="00096FA4"/>
    <w:rsid w:val="000971D6"/>
    <w:rsid w:val="000973FF"/>
    <w:rsid w:val="00097DDF"/>
    <w:rsid w:val="000A0187"/>
    <w:rsid w:val="000A0287"/>
    <w:rsid w:val="000A0DB8"/>
    <w:rsid w:val="000A0DBA"/>
    <w:rsid w:val="000A14A7"/>
    <w:rsid w:val="000A1A0E"/>
    <w:rsid w:val="000A1A58"/>
    <w:rsid w:val="000A1FAE"/>
    <w:rsid w:val="000A3F1A"/>
    <w:rsid w:val="000A4C69"/>
    <w:rsid w:val="000A5D12"/>
    <w:rsid w:val="000A5EEF"/>
    <w:rsid w:val="000A6409"/>
    <w:rsid w:val="000A69F7"/>
    <w:rsid w:val="000A6B37"/>
    <w:rsid w:val="000A6DDA"/>
    <w:rsid w:val="000A6F88"/>
    <w:rsid w:val="000B00D7"/>
    <w:rsid w:val="000B14A6"/>
    <w:rsid w:val="000B1D1B"/>
    <w:rsid w:val="000B20D5"/>
    <w:rsid w:val="000B2285"/>
    <w:rsid w:val="000B2B00"/>
    <w:rsid w:val="000B2F59"/>
    <w:rsid w:val="000B3B10"/>
    <w:rsid w:val="000B49A4"/>
    <w:rsid w:val="000B554C"/>
    <w:rsid w:val="000B5771"/>
    <w:rsid w:val="000B580D"/>
    <w:rsid w:val="000B5DA5"/>
    <w:rsid w:val="000B620D"/>
    <w:rsid w:val="000B64DA"/>
    <w:rsid w:val="000B68E6"/>
    <w:rsid w:val="000B6B20"/>
    <w:rsid w:val="000B6DA1"/>
    <w:rsid w:val="000B6E28"/>
    <w:rsid w:val="000B77E7"/>
    <w:rsid w:val="000B7875"/>
    <w:rsid w:val="000B7D50"/>
    <w:rsid w:val="000C05D9"/>
    <w:rsid w:val="000C06E3"/>
    <w:rsid w:val="000C1C3D"/>
    <w:rsid w:val="000C268B"/>
    <w:rsid w:val="000C2E9C"/>
    <w:rsid w:val="000C2FA2"/>
    <w:rsid w:val="000C329D"/>
    <w:rsid w:val="000C42B8"/>
    <w:rsid w:val="000C4B1A"/>
    <w:rsid w:val="000D00F4"/>
    <w:rsid w:val="000D028A"/>
    <w:rsid w:val="000D06AD"/>
    <w:rsid w:val="000D0AD4"/>
    <w:rsid w:val="000D2497"/>
    <w:rsid w:val="000D2D0B"/>
    <w:rsid w:val="000D32EC"/>
    <w:rsid w:val="000D34FA"/>
    <w:rsid w:val="000D363F"/>
    <w:rsid w:val="000D3C02"/>
    <w:rsid w:val="000D4522"/>
    <w:rsid w:val="000D48A5"/>
    <w:rsid w:val="000D4A5E"/>
    <w:rsid w:val="000D4DF7"/>
    <w:rsid w:val="000D5315"/>
    <w:rsid w:val="000D5348"/>
    <w:rsid w:val="000D592B"/>
    <w:rsid w:val="000D6841"/>
    <w:rsid w:val="000D6F05"/>
    <w:rsid w:val="000D7564"/>
    <w:rsid w:val="000D7B19"/>
    <w:rsid w:val="000D7BCE"/>
    <w:rsid w:val="000E021B"/>
    <w:rsid w:val="000E263E"/>
    <w:rsid w:val="000E28E1"/>
    <w:rsid w:val="000E31FD"/>
    <w:rsid w:val="000E3EBE"/>
    <w:rsid w:val="000E40F8"/>
    <w:rsid w:val="000E41D3"/>
    <w:rsid w:val="000E5168"/>
    <w:rsid w:val="000E71F6"/>
    <w:rsid w:val="000E7F8D"/>
    <w:rsid w:val="000F0366"/>
    <w:rsid w:val="000F1511"/>
    <w:rsid w:val="000F16F0"/>
    <w:rsid w:val="000F1FBF"/>
    <w:rsid w:val="000F218C"/>
    <w:rsid w:val="000F2999"/>
    <w:rsid w:val="000F2CD2"/>
    <w:rsid w:val="000F31AF"/>
    <w:rsid w:val="000F5BBD"/>
    <w:rsid w:val="000F6B9C"/>
    <w:rsid w:val="000F704C"/>
    <w:rsid w:val="000F71CB"/>
    <w:rsid w:val="000F738A"/>
    <w:rsid w:val="000F7490"/>
    <w:rsid w:val="000F7669"/>
    <w:rsid w:val="001002C3"/>
    <w:rsid w:val="00100505"/>
    <w:rsid w:val="001011B9"/>
    <w:rsid w:val="00101542"/>
    <w:rsid w:val="001017D5"/>
    <w:rsid w:val="001018DF"/>
    <w:rsid w:val="00101D51"/>
    <w:rsid w:val="00101F2A"/>
    <w:rsid w:val="001022B5"/>
    <w:rsid w:val="001032BC"/>
    <w:rsid w:val="00103ECB"/>
    <w:rsid w:val="001044B5"/>
    <w:rsid w:val="00104630"/>
    <w:rsid w:val="00104956"/>
    <w:rsid w:val="00105201"/>
    <w:rsid w:val="00105A9A"/>
    <w:rsid w:val="00105EF2"/>
    <w:rsid w:val="001066D4"/>
    <w:rsid w:val="00106B6A"/>
    <w:rsid w:val="001071FF"/>
    <w:rsid w:val="0010784F"/>
    <w:rsid w:val="00107E3B"/>
    <w:rsid w:val="00107F19"/>
    <w:rsid w:val="00110411"/>
    <w:rsid w:val="001109F5"/>
    <w:rsid w:val="00110B01"/>
    <w:rsid w:val="00110D42"/>
    <w:rsid w:val="00110EF9"/>
    <w:rsid w:val="001112E4"/>
    <w:rsid w:val="001118BA"/>
    <w:rsid w:val="00111DA5"/>
    <w:rsid w:val="00111DAC"/>
    <w:rsid w:val="00112072"/>
    <w:rsid w:val="0011219F"/>
    <w:rsid w:val="00112221"/>
    <w:rsid w:val="0011266E"/>
    <w:rsid w:val="0011282E"/>
    <w:rsid w:val="0011359B"/>
    <w:rsid w:val="001135A2"/>
    <w:rsid w:val="00113B8E"/>
    <w:rsid w:val="001140A8"/>
    <w:rsid w:val="00114480"/>
    <w:rsid w:val="0011470B"/>
    <w:rsid w:val="00114C9E"/>
    <w:rsid w:val="00115BDB"/>
    <w:rsid w:val="0011610F"/>
    <w:rsid w:val="00116E59"/>
    <w:rsid w:val="001175CA"/>
    <w:rsid w:val="00117821"/>
    <w:rsid w:val="00120237"/>
    <w:rsid w:val="001209CF"/>
    <w:rsid w:val="001214CA"/>
    <w:rsid w:val="001215E6"/>
    <w:rsid w:val="001216D7"/>
    <w:rsid w:val="00122303"/>
    <w:rsid w:val="001235BE"/>
    <w:rsid w:val="001238BE"/>
    <w:rsid w:val="00123EF9"/>
    <w:rsid w:val="00124784"/>
    <w:rsid w:val="00125AD0"/>
    <w:rsid w:val="00125C38"/>
    <w:rsid w:val="001263A5"/>
    <w:rsid w:val="001263B8"/>
    <w:rsid w:val="0012656B"/>
    <w:rsid w:val="0012709A"/>
    <w:rsid w:val="001271C7"/>
    <w:rsid w:val="001277F4"/>
    <w:rsid w:val="00127B70"/>
    <w:rsid w:val="00127D14"/>
    <w:rsid w:val="001317F3"/>
    <w:rsid w:val="00132FB1"/>
    <w:rsid w:val="00133116"/>
    <w:rsid w:val="001334AF"/>
    <w:rsid w:val="00133B51"/>
    <w:rsid w:val="0013517F"/>
    <w:rsid w:val="001356A1"/>
    <w:rsid w:val="00136719"/>
    <w:rsid w:val="00136F3D"/>
    <w:rsid w:val="00140365"/>
    <w:rsid w:val="00140773"/>
    <w:rsid w:val="001409A5"/>
    <w:rsid w:val="00140AE3"/>
    <w:rsid w:val="001418E6"/>
    <w:rsid w:val="0014199A"/>
    <w:rsid w:val="00141BAB"/>
    <w:rsid w:val="001425B0"/>
    <w:rsid w:val="0014280F"/>
    <w:rsid w:val="00142D38"/>
    <w:rsid w:val="00143390"/>
    <w:rsid w:val="00143DB9"/>
    <w:rsid w:val="00143E5D"/>
    <w:rsid w:val="001443F3"/>
    <w:rsid w:val="001446F7"/>
    <w:rsid w:val="00145E71"/>
    <w:rsid w:val="0014629C"/>
    <w:rsid w:val="001469F5"/>
    <w:rsid w:val="00146E52"/>
    <w:rsid w:val="00146F48"/>
    <w:rsid w:val="00146FD5"/>
    <w:rsid w:val="00150A2B"/>
    <w:rsid w:val="00150CC5"/>
    <w:rsid w:val="0015161E"/>
    <w:rsid w:val="001517ED"/>
    <w:rsid w:val="001518D5"/>
    <w:rsid w:val="0015215B"/>
    <w:rsid w:val="001524C0"/>
    <w:rsid w:val="00152AB3"/>
    <w:rsid w:val="00152DBD"/>
    <w:rsid w:val="001534E0"/>
    <w:rsid w:val="00153AAE"/>
    <w:rsid w:val="00153EC1"/>
    <w:rsid w:val="001543C0"/>
    <w:rsid w:val="00154C2A"/>
    <w:rsid w:val="0015557C"/>
    <w:rsid w:val="001559AC"/>
    <w:rsid w:val="00156565"/>
    <w:rsid w:val="00156819"/>
    <w:rsid w:val="00156B90"/>
    <w:rsid w:val="00157598"/>
    <w:rsid w:val="001606C3"/>
    <w:rsid w:val="00161B97"/>
    <w:rsid w:val="00162EFD"/>
    <w:rsid w:val="001632E5"/>
    <w:rsid w:val="001633FF"/>
    <w:rsid w:val="001638A9"/>
    <w:rsid w:val="00163D78"/>
    <w:rsid w:val="00164250"/>
    <w:rsid w:val="0016451D"/>
    <w:rsid w:val="00164C5D"/>
    <w:rsid w:val="001653E9"/>
    <w:rsid w:val="001657C9"/>
    <w:rsid w:val="0016594A"/>
    <w:rsid w:val="001667D4"/>
    <w:rsid w:val="00166A7A"/>
    <w:rsid w:val="00167178"/>
    <w:rsid w:val="00167DB5"/>
    <w:rsid w:val="00170938"/>
    <w:rsid w:val="001710D0"/>
    <w:rsid w:val="001716A0"/>
    <w:rsid w:val="00171835"/>
    <w:rsid w:val="00172A27"/>
    <w:rsid w:val="00172C14"/>
    <w:rsid w:val="00173E29"/>
    <w:rsid w:val="0017412D"/>
    <w:rsid w:val="001745C9"/>
    <w:rsid w:val="00174FF4"/>
    <w:rsid w:val="001756A0"/>
    <w:rsid w:val="00176C00"/>
    <w:rsid w:val="00176C33"/>
    <w:rsid w:val="00176D1A"/>
    <w:rsid w:val="0017705A"/>
    <w:rsid w:val="0017759A"/>
    <w:rsid w:val="00180D6D"/>
    <w:rsid w:val="00180FAD"/>
    <w:rsid w:val="00181274"/>
    <w:rsid w:val="001813DB"/>
    <w:rsid w:val="001814F3"/>
    <w:rsid w:val="00181A79"/>
    <w:rsid w:val="00181FBA"/>
    <w:rsid w:val="001831CA"/>
    <w:rsid w:val="001843D7"/>
    <w:rsid w:val="00184DCC"/>
    <w:rsid w:val="0018520A"/>
    <w:rsid w:val="001852E7"/>
    <w:rsid w:val="001858FD"/>
    <w:rsid w:val="00185E5C"/>
    <w:rsid w:val="0018630B"/>
    <w:rsid w:val="001871C0"/>
    <w:rsid w:val="00187200"/>
    <w:rsid w:val="0018736A"/>
    <w:rsid w:val="00187C01"/>
    <w:rsid w:val="00187CC6"/>
    <w:rsid w:val="00187CF0"/>
    <w:rsid w:val="00187D28"/>
    <w:rsid w:val="00187DB6"/>
    <w:rsid w:val="00190AF6"/>
    <w:rsid w:val="00190DCB"/>
    <w:rsid w:val="00191860"/>
    <w:rsid w:val="00191F8C"/>
    <w:rsid w:val="00191FF5"/>
    <w:rsid w:val="001924B3"/>
    <w:rsid w:val="00192A4F"/>
    <w:rsid w:val="00192FB0"/>
    <w:rsid w:val="0019336E"/>
    <w:rsid w:val="00193974"/>
    <w:rsid w:val="00193F4F"/>
    <w:rsid w:val="001944B0"/>
    <w:rsid w:val="001944C2"/>
    <w:rsid w:val="00194D2C"/>
    <w:rsid w:val="00195A6E"/>
    <w:rsid w:val="0019665D"/>
    <w:rsid w:val="00196952"/>
    <w:rsid w:val="00197843"/>
    <w:rsid w:val="001A0B06"/>
    <w:rsid w:val="001A0EA6"/>
    <w:rsid w:val="001A1298"/>
    <w:rsid w:val="001A2680"/>
    <w:rsid w:val="001A2845"/>
    <w:rsid w:val="001A3E89"/>
    <w:rsid w:val="001A4EA6"/>
    <w:rsid w:val="001A5301"/>
    <w:rsid w:val="001A62AA"/>
    <w:rsid w:val="001A63F2"/>
    <w:rsid w:val="001A733B"/>
    <w:rsid w:val="001A7F00"/>
    <w:rsid w:val="001B0350"/>
    <w:rsid w:val="001B0EB7"/>
    <w:rsid w:val="001B2D56"/>
    <w:rsid w:val="001B327C"/>
    <w:rsid w:val="001B3A0F"/>
    <w:rsid w:val="001B4869"/>
    <w:rsid w:val="001B4AD3"/>
    <w:rsid w:val="001B51D2"/>
    <w:rsid w:val="001B5D55"/>
    <w:rsid w:val="001B6AE5"/>
    <w:rsid w:val="001B6D8A"/>
    <w:rsid w:val="001B6DB7"/>
    <w:rsid w:val="001B76BB"/>
    <w:rsid w:val="001B7E4B"/>
    <w:rsid w:val="001C161F"/>
    <w:rsid w:val="001C1BE7"/>
    <w:rsid w:val="001C247C"/>
    <w:rsid w:val="001C2A47"/>
    <w:rsid w:val="001C34C5"/>
    <w:rsid w:val="001C36E3"/>
    <w:rsid w:val="001C3C08"/>
    <w:rsid w:val="001C42FB"/>
    <w:rsid w:val="001C4885"/>
    <w:rsid w:val="001C48FC"/>
    <w:rsid w:val="001C4E31"/>
    <w:rsid w:val="001C513F"/>
    <w:rsid w:val="001C5B79"/>
    <w:rsid w:val="001C65CF"/>
    <w:rsid w:val="001C7075"/>
    <w:rsid w:val="001C750B"/>
    <w:rsid w:val="001C7797"/>
    <w:rsid w:val="001C7D8A"/>
    <w:rsid w:val="001D01C0"/>
    <w:rsid w:val="001D03DB"/>
    <w:rsid w:val="001D169A"/>
    <w:rsid w:val="001D262F"/>
    <w:rsid w:val="001D2764"/>
    <w:rsid w:val="001D2BFF"/>
    <w:rsid w:val="001D3299"/>
    <w:rsid w:val="001D4130"/>
    <w:rsid w:val="001D574E"/>
    <w:rsid w:val="001D664D"/>
    <w:rsid w:val="001E0489"/>
    <w:rsid w:val="001E1479"/>
    <w:rsid w:val="001E1670"/>
    <w:rsid w:val="001E1695"/>
    <w:rsid w:val="001E171B"/>
    <w:rsid w:val="001E193E"/>
    <w:rsid w:val="001E2BFF"/>
    <w:rsid w:val="001E3600"/>
    <w:rsid w:val="001E3944"/>
    <w:rsid w:val="001E3BFD"/>
    <w:rsid w:val="001E4D20"/>
    <w:rsid w:val="001E558A"/>
    <w:rsid w:val="001E56CD"/>
    <w:rsid w:val="001E6458"/>
    <w:rsid w:val="001E6B2F"/>
    <w:rsid w:val="001E6B9F"/>
    <w:rsid w:val="001E760B"/>
    <w:rsid w:val="001E7B7F"/>
    <w:rsid w:val="001E7F7F"/>
    <w:rsid w:val="001F1650"/>
    <w:rsid w:val="001F1659"/>
    <w:rsid w:val="001F22C3"/>
    <w:rsid w:val="001F23CC"/>
    <w:rsid w:val="001F3B74"/>
    <w:rsid w:val="001F42F4"/>
    <w:rsid w:val="001F4398"/>
    <w:rsid w:val="001F462E"/>
    <w:rsid w:val="001F55D3"/>
    <w:rsid w:val="001F61F0"/>
    <w:rsid w:val="001F71AF"/>
    <w:rsid w:val="001F7EEA"/>
    <w:rsid w:val="00200AB8"/>
    <w:rsid w:val="00201498"/>
    <w:rsid w:val="00201566"/>
    <w:rsid w:val="00201D69"/>
    <w:rsid w:val="002025AF"/>
    <w:rsid w:val="00202651"/>
    <w:rsid w:val="00204098"/>
    <w:rsid w:val="002044EC"/>
    <w:rsid w:val="002051D7"/>
    <w:rsid w:val="00205B70"/>
    <w:rsid w:val="00206202"/>
    <w:rsid w:val="0020695A"/>
    <w:rsid w:val="00206DDE"/>
    <w:rsid w:val="002079E7"/>
    <w:rsid w:val="00207F9F"/>
    <w:rsid w:val="00210820"/>
    <w:rsid w:val="00210A11"/>
    <w:rsid w:val="00211227"/>
    <w:rsid w:val="002112A5"/>
    <w:rsid w:val="00212CCF"/>
    <w:rsid w:val="0021329D"/>
    <w:rsid w:val="00213ACA"/>
    <w:rsid w:val="00213DB6"/>
    <w:rsid w:val="0021408E"/>
    <w:rsid w:val="00214B10"/>
    <w:rsid w:val="0021673A"/>
    <w:rsid w:val="002213E2"/>
    <w:rsid w:val="002217D3"/>
    <w:rsid w:val="00221EB4"/>
    <w:rsid w:val="00222440"/>
    <w:rsid w:val="00222909"/>
    <w:rsid w:val="00223F16"/>
    <w:rsid w:val="0022456B"/>
    <w:rsid w:val="002245A4"/>
    <w:rsid w:val="00224A5F"/>
    <w:rsid w:val="00224CCB"/>
    <w:rsid w:val="002258A8"/>
    <w:rsid w:val="002269EA"/>
    <w:rsid w:val="00227500"/>
    <w:rsid w:val="00227CC8"/>
    <w:rsid w:val="00231FB1"/>
    <w:rsid w:val="00232009"/>
    <w:rsid w:val="002326FF"/>
    <w:rsid w:val="00232760"/>
    <w:rsid w:val="00233130"/>
    <w:rsid w:val="00233DAA"/>
    <w:rsid w:val="002345C3"/>
    <w:rsid w:val="0023497E"/>
    <w:rsid w:val="00234CA7"/>
    <w:rsid w:val="00235210"/>
    <w:rsid w:val="00235269"/>
    <w:rsid w:val="002359E8"/>
    <w:rsid w:val="00235D5F"/>
    <w:rsid w:val="00240B9F"/>
    <w:rsid w:val="002413CE"/>
    <w:rsid w:val="00241B01"/>
    <w:rsid w:val="00243230"/>
    <w:rsid w:val="002436C8"/>
    <w:rsid w:val="00243932"/>
    <w:rsid w:val="00244038"/>
    <w:rsid w:val="00244A44"/>
    <w:rsid w:val="002450F1"/>
    <w:rsid w:val="0024726B"/>
    <w:rsid w:val="00247294"/>
    <w:rsid w:val="00247728"/>
    <w:rsid w:val="0025007D"/>
    <w:rsid w:val="002502FC"/>
    <w:rsid w:val="00250758"/>
    <w:rsid w:val="00251251"/>
    <w:rsid w:val="0025156D"/>
    <w:rsid w:val="00251EDA"/>
    <w:rsid w:val="002522BB"/>
    <w:rsid w:val="00252B0D"/>
    <w:rsid w:val="00253315"/>
    <w:rsid w:val="0025377F"/>
    <w:rsid w:val="0025406F"/>
    <w:rsid w:val="0025409B"/>
    <w:rsid w:val="002544B8"/>
    <w:rsid w:val="00254CA3"/>
    <w:rsid w:val="00255E09"/>
    <w:rsid w:val="00256008"/>
    <w:rsid w:val="0025614E"/>
    <w:rsid w:val="0025673B"/>
    <w:rsid w:val="00257837"/>
    <w:rsid w:val="00257D91"/>
    <w:rsid w:val="00260275"/>
    <w:rsid w:val="00260749"/>
    <w:rsid w:val="002611CC"/>
    <w:rsid w:val="002611F9"/>
    <w:rsid w:val="00265026"/>
    <w:rsid w:val="00265DF9"/>
    <w:rsid w:val="00266384"/>
    <w:rsid w:val="00266415"/>
    <w:rsid w:val="0026675B"/>
    <w:rsid w:val="00266AD0"/>
    <w:rsid w:val="00267221"/>
    <w:rsid w:val="002673ED"/>
    <w:rsid w:val="0027017E"/>
    <w:rsid w:val="0027041E"/>
    <w:rsid w:val="00270DA7"/>
    <w:rsid w:val="002712B5"/>
    <w:rsid w:val="0027280F"/>
    <w:rsid w:val="002730D5"/>
    <w:rsid w:val="00273232"/>
    <w:rsid w:val="00273F34"/>
    <w:rsid w:val="00274773"/>
    <w:rsid w:val="00275778"/>
    <w:rsid w:val="002760BB"/>
    <w:rsid w:val="00276397"/>
    <w:rsid w:val="002767D4"/>
    <w:rsid w:val="00276F85"/>
    <w:rsid w:val="00277E25"/>
    <w:rsid w:val="002817E3"/>
    <w:rsid w:val="00281DA8"/>
    <w:rsid w:val="002828FC"/>
    <w:rsid w:val="00282F14"/>
    <w:rsid w:val="00284BE5"/>
    <w:rsid w:val="00285E3E"/>
    <w:rsid w:val="00286AE3"/>
    <w:rsid w:val="00290811"/>
    <w:rsid w:val="00291851"/>
    <w:rsid w:val="00291BC7"/>
    <w:rsid w:val="00291C68"/>
    <w:rsid w:val="00293379"/>
    <w:rsid w:val="00293B7D"/>
    <w:rsid w:val="002944CC"/>
    <w:rsid w:val="00294899"/>
    <w:rsid w:val="0029506B"/>
    <w:rsid w:val="0029680F"/>
    <w:rsid w:val="0029692B"/>
    <w:rsid w:val="002974B6"/>
    <w:rsid w:val="002976A4"/>
    <w:rsid w:val="00297D3D"/>
    <w:rsid w:val="00297FEB"/>
    <w:rsid w:val="002A0811"/>
    <w:rsid w:val="002A1076"/>
    <w:rsid w:val="002A12F0"/>
    <w:rsid w:val="002A1DC6"/>
    <w:rsid w:val="002A1DD8"/>
    <w:rsid w:val="002A2892"/>
    <w:rsid w:val="002A3415"/>
    <w:rsid w:val="002A3877"/>
    <w:rsid w:val="002A3C16"/>
    <w:rsid w:val="002A43CF"/>
    <w:rsid w:val="002A4418"/>
    <w:rsid w:val="002A45D2"/>
    <w:rsid w:val="002A4767"/>
    <w:rsid w:val="002A5AF1"/>
    <w:rsid w:val="002A5EE4"/>
    <w:rsid w:val="002A60BB"/>
    <w:rsid w:val="002A6B1B"/>
    <w:rsid w:val="002A791D"/>
    <w:rsid w:val="002A7AC1"/>
    <w:rsid w:val="002B04BF"/>
    <w:rsid w:val="002B1E53"/>
    <w:rsid w:val="002B27E4"/>
    <w:rsid w:val="002B2CF7"/>
    <w:rsid w:val="002B2CFE"/>
    <w:rsid w:val="002B2D61"/>
    <w:rsid w:val="002B3361"/>
    <w:rsid w:val="002B37E7"/>
    <w:rsid w:val="002B4539"/>
    <w:rsid w:val="002B5C01"/>
    <w:rsid w:val="002B61F6"/>
    <w:rsid w:val="002C0CFC"/>
    <w:rsid w:val="002C11DE"/>
    <w:rsid w:val="002C12A0"/>
    <w:rsid w:val="002C16A8"/>
    <w:rsid w:val="002C1F66"/>
    <w:rsid w:val="002C2FC6"/>
    <w:rsid w:val="002C3E0C"/>
    <w:rsid w:val="002C4039"/>
    <w:rsid w:val="002C484A"/>
    <w:rsid w:val="002C4A6D"/>
    <w:rsid w:val="002C4B34"/>
    <w:rsid w:val="002C52CF"/>
    <w:rsid w:val="002C5585"/>
    <w:rsid w:val="002C56F6"/>
    <w:rsid w:val="002C5916"/>
    <w:rsid w:val="002C5BAE"/>
    <w:rsid w:val="002C615E"/>
    <w:rsid w:val="002C67A2"/>
    <w:rsid w:val="002C6C57"/>
    <w:rsid w:val="002C6E9A"/>
    <w:rsid w:val="002C783C"/>
    <w:rsid w:val="002C7FCA"/>
    <w:rsid w:val="002D058C"/>
    <w:rsid w:val="002D0669"/>
    <w:rsid w:val="002D1663"/>
    <w:rsid w:val="002D2396"/>
    <w:rsid w:val="002D2BED"/>
    <w:rsid w:val="002D2D3E"/>
    <w:rsid w:val="002D2E02"/>
    <w:rsid w:val="002D370B"/>
    <w:rsid w:val="002D523B"/>
    <w:rsid w:val="002D5308"/>
    <w:rsid w:val="002D59E7"/>
    <w:rsid w:val="002D6E88"/>
    <w:rsid w:val="002D76E6"/>
    <w:rsid w:val="002D7C20"/>
    <w:rsid w:val="002E19F3"/>
    <w:rsid w:val="002E2C8C"/>
    <w:rsid w:val="002E2EAB"/>
    <w:rsid w:val="002E3FD6"/>
    <w:rsid w:val="002E410D"/>
    <w:rsid w:val="002E53CA"/>
    <w:rsid w:val="002E54ED"/>
    <w:rsid w:val="002E5617"/>
    <w:rsid w:val="002E5811"/>
    <w:rsid w:val="002E5AE5"/>
    <w:rsid w:val="002E5F46"/>
    <w:rsid w:val="002E6B25"/>
    <w:rsid w:val="002E6FFC"/>
    <w:rsid w:val="002E7093"/>
    <w:rsid w:val="002E7B84"/>
    <w:rsid w:val="002F00C8"/>
    <w:rsid w:val="002F0217"/>
    <w:rsid w:val="002F07DE"/>
    <w:rsid w:val="002F1167"/>
    <w:rsid w:val="002F18F6"/>
    <w:rsid w:val="002F19B3"/>
    <w:rsid w:val="002F2365"/>
    <w:rsid w:val="002F2D3E"/>
    <w:rsid w:val="002F2FA6"/>
    <w:rsid w:val="002F3C7D"/>
    <w:rsid w:val="002F46C1"/>
    <w:rsid w:val="002F5029"/>
    <w:rsid w:val="002F5C5B"/>
    <w:rsid w:val="002F602E"/>
    <w:rsid w:val="002F6454"/>
    <w:rsid w:val="002F6A01"/>
    <w:rsid w:val="00300290"/>
    <w:rsid w:val="0030075C"/>
    <w:rsid w:val="00300815"/>
    <w:rsid w:val="00300D8D"/>
    <w:rsid w:val="00300DA8"/>
    <w:rsid w:val="003011B1"/>
    <w:rsid w:val="00302AAF"/>
    <w:rsid w:val="00302F6E"/>
    <w:rsid w:val="00303BE9"/>
    <w:rsid w:val="00304736"/>
    <w:rsid w:val="00304B68"/>
    <w:rsid w:val="003055A9"/>
    <w:rsid w:val="00305A37"/>
    <w:rsid w:val="00305CF7"/>
    <w:rsid w:val="00306704"/>
    <w:rsid w:val="00306DB4"/>
    <w:rsid w:val="00306F18"/>
    <w:rsid w:val="003070C7"/>
    <w:rsid w:val="0030711B"/>
    <w:rsid w:val="003071DF"/>
    <w:rsid w:val="003078B3"/>
    <w:rsid w:val="003079A1"/>
    <w:rsid w:val="00311A5C"/>
    <w:rsid w:val="00312060"/>
    <w:rsid w:val="00312267"/>
    <w:rsid w:val="003125E0"/>
    <w:rsid w:val="00312675"/>
    <w:rsid w:val="00312C44"/>
    <w:rsid w:val="003138BD"/>
    <w:rsid w:val="00313DB4"/>
    <w:rsid w:val="00314B85"/>
    <w:rsid w:val="00314C07"/>
    <w:rsid w:val="00315206"/>
    <w:rsid w:val="0031561B"/>
    <w:rsid w:val="00315709"/>
    <w:rsid w:val="0031708E"/>
    <w:rsid w:val="00317125"/>
    <w:rsid w:val="003179BF"/>
    <w:rsid w:val="003200C4"/>
    <w:rsid w:val="003201DA"/>
    <w:rsid w:val="00320A31"/>
    <w:rsid w:val="003215A8"/>
    <w:rsid w:val="00321828"/>
    <w:rsid w:val="00321A4B"/>
    <w:rsid w:val="00321D69"/>
    <w:rsid w:val="00322409"/>
    <w:rsid w:val="00322763"/>
    <w:rsid w:val="003236F6"/>
    <w:rsid w:val="00323AF4"/>
    <w:rsid w:val="00324389"/>
    <w:rsid w:val="00324640"/>
    <w:rsid w:val="003256E3"/>
    <w:rsid w:val="0032597E"/>
    <w:rsid w:val="0032630D"/>
    <w:rsid w:val="00327CE3"/>
    <w:rsid w:val="00327FA4"/>
    <w:rsid w:val="003300FF"/>
    <w:rsid w:val="003302EF"/>
    <w:rsid w:val="003309E2"/>
    <w:rsid w:val="0033156B"/>
    <w:rsid w:val="003335D3"/>
    <w:rsid w:val="00333BB8"/>
    <w:rsid w:val="00333C5B"/>
    <w:rsid w:val="00336387"/>
    <w:rsid w:val="00336963"/>
    <w:rsid w:val="00337013"/>
    <w:rsid w:val="003371F4"/>
    <w:rsid w:val="0034010D"/>
    <w:rsid w:val="003405C9"/>
    <w:rsid w:val="0034073A"/>
    <w:rsid w:val="003415C5"/>
    <w:rsid w:val="00341A18"/>
    <w:rsid w:val="00341F7F"/>
    <w:rsid w:val="00341FCE"/>
    <w:rsid w:val="00342106"/>
    <w:rsid w:val="003425F3"/>
    <w:rsid w:val="00342A10"/>
    <w:rsid w:val="00342A38"/>
    <w:rsid w:val="00342B5F"/>
    <w:rsid w:val="003433E4"/>
    <w:rsid w:val="0034382D"/>
    <w:rsid w:val="0034392A"/>
    <w:rsid w:val="00343BB4"/>
    <w:rsid w:val="00343DC0"/>
    <w:rsid w:val="00344526"/>
    <w:rsid w:val="003446FE"/>
    <w:rsid w:val="003449D9"/>
    <w:rsid w:val="00344D0E"/>
    <w:rsid w:val="00344FD0"/>
    <w:rsid w:val="00345C5D"/>
    <w:rsid w:val="0034614B"/>
    <w:rsid w:val="0034676E"/>
    <w:rsid w:val="00346E55"/>
    <w:rsid w:val="00347244"/>
    <w:rsid w:val="0034776E"/>
    <w:rsid w:val="00350864"/>
    <w:rsid w:val="00350F3B"/>
    <w:rsid w:val="00351EFC"/>
    <w:rsid w:val="00352539"/>
    <w:rsid w:val="00352669"/>
    <w:rsid w:val="00353C84"/>
    <w:rsid w:val="00353CE3"/>
    <w:rsid w:val="0035515A"/>
    <w:rsid w:val="003555DB"/>
    <w:rsid w:val="003567F4"/>
    <w:rsid w:val="00356D02"/>
    <w:rsid w:val="0035711E"/>
    <w:rsid w:val="003577B7"/>
    <w:rsid w:val="0035781A"/>
    <w:rsid w:val="00360AE4"/>
    <w:rsid w:val="00360EF0"/>
    <w:rsid w:val="00361416"/>
    <w:rsid w:val="003616AC"/>
    <w:rsid w:val="003618CD"/>
    <w:rsid w:val="00361A10"/>
    <w:rsid w:val="00361A36"/>
    <w:rsid w:val="0036256C"/>
    <w:rsid w:val="00362D7A"/>
    <w:rsid w:val="00363DEE"/>
    <w:rsid w:val="00363EB9"/>
    <w:rsid w:val="00363F7E"/>
    <w:rsid w:val="00365448"/>
    <w:rsid w:val="0036560E"/>
    <w:rsid w:val="00365682"/>
    <w:rsid w:val="00365CB2"/>
    <w:rsid w:val="00365D78"/>
    <w:rsid w:val="0036606D"/>
    <w:rsid w:val="0036685F"/>
    <w:rsid w:val="00367316"/>
    <w:rsid w:val="00367536"/>
    <w:rsid w:val="00370D88"/>
    <w:rsid w:val="00373317"/>
    <w:rsid w:val="0037559F"/>
    <w:rsid w:val="00376491"/>
    <w:rsid w:val="00376985"/>
    <w:rsid w:val="00377AD8"/>
    <w:rsid w:val="00380AA6"/>
    <w:rsid w:val="00381F5B"/>
    <w:rsid w:val="00381FDD"/>
    <w:rsid w:val="00382229"/>
    <w:rsid w:val="00382AFC"/>
    <w:rsid w:val="00382B15"/>
    <w:rsid w:val="0038351F"/>
    <w:rsid w:val="00383E4C"/>
    <w:rsid w:val="00384100"/>
    <w:rsid w:val="00384C78"/>
    <w:rsid w:val="00385095"/>
    <w:rsid w:val="00385752"/>
    <w:rsid w:val="003860C7"/>
    <w:rsid w:val="00386BFB"/>
    <w:rsid w:val="0038744B"/>
    <w:rsid w:val="00387607"/>
    <w:rsid w:val="00387EF7"/>
    <w:rsid w:val="0039042E"/>
    <w:rsid w:val="00390F52"/>
    <w:rsid w:val="00390F73"/>
    <w:rsid w:val="00391394"/>
    <w:rsid w:val="003914D5"/>
    <w:rsid w:val="00391775"/>
    <w:rsid w:val="003917F9"/>
    <w:rsid w:val="00391A59"/>
    <w:rsid w:val="00392BC1"/>
    <w:rsid w:val="0039304F"/>
    <w:rsid w:val="00393FB7"/>
    <w:rsid w:val="003949AE"/>
    <w:rsid w:val="003952B5"/>
    <w:rsid w:val="00395502"/>
    <w:rsid w:val="003959B3"/>
    <w:rsid w:val="00396012"/>
    <w:rsid w:val="003973A2"/>
    <w:rsid w:val="003977B7"/>
    <w:rsid w:val="00397FBF"/>
    <w:rsid w:val="003A0B1D"/>
    <w:rsid w:val="003A0C6D"/>
    <w:rsid w:val="003A13BE"/>
    <w:rsid w:val="003A1814"/>
    <w:rsid w:val="003A2C25"/>
    <w:rsid w:val="003A3129"/>
    <w:rsid w:val="003A350B"/>
    <w:rsid w:val="003A38C1"/>
    <w:rsid w:val="003A665F"/>
    <w:rsid w:val="003B04F7"/>
    <w:rsid w:val="003B0DE1"/>
    <w:rsid w:val="003B34A7"/>
    <w:rsid w:val="003B3A5B"/>
    <w:rsid w:val="003B481A"/>
    <w:rsid w:val="003B4CD6"/>
    <w:rsid w:val="003B5A50"/>
    <w:rsid w:val="003B6425"/>
    <w:rsid w:val="003B6A4D"/>
    <w:rsid w:val="003C038B"/>
    <w:rsid w:val="003C1A5D"/>
    <w:rsid w:val="003C2191"/>
    <w:rsid w:val="003C2BD0"/>
    <w:rsid w:val="003C2C4E"/>
    <w:rsid w:val="003C32E3"/>
    <w:rsid w:val="003C3EBB"/>
    <w:rsid w:val="003C4155"/>
    <w:rsid w:val="003C42B5"/>
    <w:rsid w:val="003C55BF"/>
    <w:rsid w:val="003C5D19"/>
    <w:rsid w:val="003C646C"/>
    <w:rsid w:val="003C745C"/>
    <w:rsid w:val="003C7D94"/>
    <w:rsid w:val="003D0278"/>
    <w:rsid w:val="003D03DC"/>
    <w:rsid w:val="003D0785"/>
    <w:rsid w:val="003D0AE9"/>
    <w:rsid w:val="003D1ED0"/>
    <w:rsid w:val="003D23C8"/>
    <w:rsid w:val="003D24EB"/>
    <w:rsid w:val="003D297D"/>
    <w:rsid w:val="003D2B76"/>
    <w:rsid w:val="003D33E5"/>
    <w:rsid w:val="003D3614"/>
    <w:rsid w:val="003D3686"/>
    <w:rsid w:val="003D462D"/>
    <w:rsid w:val="003D5B73"/>
    <w:rsid w:val="003D5D6B"/>
    <w:rsid w:val="003D6C64"/>
    <w:rsid w:val="003D7A6E"/>
    <w:rsid w:val="003D7B00"/>
    <w:rsid w:val="003E09C9"/>
    <w:rsid w:val="003E1027"/>
    <w:rsid w:val="003E104C"/>
    <w:rsid w:val="003E179D"/>
    <w:rsid w:val="003E17C4"/>
    <w:rsid w:val="003E1A9A"/>
    <w:rsid w:val="003E1E74"/>
    <w:rsid w:val="003E3466"/>
    <w:rsid w:val="003E3687"/>
    <w:rsid w:val="003E4493"/>
    <w:rsid w:val="003E4786"/>
    <w:rsid w:val="003E57D0"/>
    <w:rsid w:val="003E5FBD"/>
    <w:rsid w:val="003E635A"/>
    <w:rsid w:val="003E67FD"/>
    <w:rsid w:val="003E6FB2"/>
    <w:rsid w:val="003E7CA3"/>
    <w:rsid w:val="003F0183"/>
    <w:rsid w:val="003F10AD"/>
    <w:rsid w:val="003F11AF"/>
    <w:rsid w:val="003F12A0"/>
    <w:rsid w:val="003F18DE"/>
    <w:rsid w:val="003F1CCA"/>
    <w:rsid w:val="003F2653"/>
    <w:rsid w:val="003F2721"/>
    <w:rsid w:val="003F313A"/>
    <w:rsid w:val="003F3675"/>
    <w:rsid w:val="003F3819"/>
    <w:rsid w:val="003F3A50"/>
    <w:rsid w:val="003F3BD3"/>
    <w:rsid w:val="003F4276"/>
    <w:rsid w:val="003F4282"/>
    <w:rsid w:val="003F4CFA"/>
    <w:rsid w:val="003F4EA6"/>
    <w:rsid w:val="003F54D2"/>
    <w:rsid w:val="003F58C6"/>
    <w:rsid w:val="003F5CD0"/>
    <w:rsid w:val="003F5E8A"/>
    <w:rsid w:val="003F6423"/>
    <w:rsid w:val="003F7A04"/>
    <w:rsid w:val="0040040B"/>
    <w:rsid w:val="004004C6"/>
    <w:rsid w:val="00401C91"/>
    <w:rsid w:val="004023FD"/>
    <w:rsid w:val="00403263"/>
    <w:rsid w:val="004047EB"/>
    <w:rsid w:val="00404AA2"/>
    <w:rsid w:val="004051CE"/>
    <w:rsid w:val="00405E69"/>
    <w:rsid w:val="004060A2"/>
    <w:rsid w:val="00406BD8"/>
    <w:rsid w:val="00407F2E"/>
    <w:rsid w:val="0041050A"/>
    <w:rsid w:val="0041072E"/>
    <w:rsid w:val="004109FA"/>
    <w:rsid w:val="004125C7"/>
    <w:rsid w:val="00412D3F"/>
    <w:rsid w:val="00413274"/>
    <w:rsid w:val="00413CA9"/>
    <w:rsid w:val="004158BA"/>
    <w:rsid w:val="004162FE"/>
    <w:rsid w:val="004171DF"/>
    <w:rsid w:val="00417240"/>
    <w:rsid w:val="00417490"/>
    <w:rsid w:val="00421A66"/>
    <w:rsid w:val="00421B8C"/>
    <w:rsid w:val="00421E0E"/>
    <w:rsid w:val="00422A30"/>
    <w:rsid w:val="00422A9B"/>
    <w:rsid w:val="00422D2D"/>
    <w:rsid w:val="00422D71"/>
    <w:rsid w:val="00422DA6"/>
    <w:rsid w:val="00423712"/>
    <w:rsid w:val="00423A40"/>
    <w:rsid w:val="0042440E"/>
    <w:rsid w:val="00424CEB"/>
    <w:rsid w:val="00425795"/>
    <w:rsid w:val="004257E7"/>
    <w:rsid w:val="00425814"/>
    <w:rsid w:val="00425F72"/>
    <w:rsid w:val="00426D33"/>
    <w:rsid w:val="004271B8"/>
    <w:rsid w:val="004313C6"/>
    <w:rsid w:val="00431D81"/>
    <w:rsid w:val="00431FE0"/>
    <w:rsid w:val="00432DD0"/>
    <w:rsid w:val="00433287"/>
    <w:rsid w:val="00434D09"/>
    <w:rsid w:val="00434F1A"/>
    <w:rsid w:val="0043502C"/>
    <w:rsid w:val="00435B6E"/>
    <w:rsid w:val="00435BB1"/>
    <w:rsid w:val="00435D5C"/>
    <w:rsid w:val="00436642"/>
    <w:rsid w:val="00436C81"/>
    <w:rsid w:val="00437740"/>
    <w:rsid w:val="00437BC7"/>
    <w:rsid w:val="004407CA"/>
    <w:rsid w:val="0044164D"/>
    <w:rsid w:val="0044302C"/>
    <w:rsid w:val="0044345D"/>
    <w:rsid w:val="0044392B"/>
    <w:rsid w:val="00444101"/>
    <w:rsid w:val="004447B8"/>
    <w:rsid w:val="00444AED"/>
    <w:rsid w:val="00444B24"/>
    <w:rsid w:val="00445C03"/>
    <w:rsid w:val="00446B50"/>
    <w:rsid w:val="00447093"/>
    <w:rsid w:val="004470A0"/>
    <w:rsid w:val="00447771"/>
    <w:rsid w:val="0044782B"/>
    <w:rsid w:val="0045032C"/>
    <w:rsid w:val="00450763"/>
    <w:rsid w:val="00450838"/>
    <w:rsid w:val="00451980"/>
    <w:rsid w:val="00451D6B"/>
    <w:rsid w:val="004522C0"/>
    <w:rsid w:val="00452EBF"/>
    <w:rsid w:val="00454839"/>
    <w:rsid w:val="00455431"/>
    <w:rsid w:val="00455526"/>
    <w:rsid w:val="00455A71"/>
    <w:rsid w:val="004562D7"/>
    <w:rsid w:val="0045646A"/>
    <w:rsid w:val="00456EB4"/>
    <w:rsid w:val="00457054"/>
    <w:rsid w:val="004570F0"/>
    <w:rsid w:val="00457734"/>
    <w:rsid w:val="0045799E"/>
    <w:rsid w:val="00457CB2"/>
    <w:rsid w:val="00457EAB"/>
    <w:rsid w:val="00457F39"/>
    <w:rsid w:val="004601CF"/>
    <w:rsid w:val="00460883"/>
    <w:rsid w:val="00460B0C"/>
    <w:rsid w:val="00461C0A"/>
    <w:rsid w:val="004628FD"/>
    <w:rsid w:val="00462AC7"/>
    <w:rsid w:val="00462C8A"/>
    <w:rsid w:val="00463728"/>
    <w:rsid w:val="0046432D"/>
    <w:rsid w:val="00464A66"/>
    <w:rsid w:val="00464C78"/>
    <w:rsid w:val="00464F94"/>
    <w:rsid w:val="004651D2"/>
    <w:rsid w:val="00465DDD"/>
    <w:rsid w:val="00465E00"/>
    <w:rsid w:val="00465EE6"/>
    <w:rsid w:val="004667A2"/>
    <w:rsid w:val="00466DBA"/>
    <w:rsid w:val="00466F47"/>
    <w:rsid w:val="004677A1"/>
    <w:rsid w:val="004679BA"/>
    <w:rsid w:val="004701A0"/>
    <w:rsid w:val="004707F6"/>
    <w:rsid w:val="0047161F"/>
    <w:rsid w:val="004719CB"/>
    <w:rsid w:val="00472052"/>
    <w:rsid w:val="00472EB7"/>
    <w:rsid w:val="004734CD"/>
    <w:rsid w:val="00473D38"/>
    <w:rsid w:val="00474BD4"/>
    <w:rsid w:val="00474FD9"/>
    <w:rsid w:val="004753ED"/>
    <w:rsid w:val="00475DC3"/>
    <w:rsid w:val="0047696A"/>
    <w:rsid w:val="00476AF3"/>
    <w:rsid w:val="004809F6"/>
    <w:rsid w:val="00480E7C"/>
    <w:rsid w:val="00481533"/>
    <w:rsid w:val="0048253C"/>
    <w:rsid w:val="00483704"/>
    <w:rsid w:val="00483EEB"/>
    <w:rsid w:val="004849A9"/>
    <w:rsid w:val="0048504B"/>
    <w:rsid w:val="00485987"/>
    <w:rsid w:val="004863D1"/>
    <w:rsid w:val="00486CEE"/>
    <w:rsid w:val="00486F20"/>
    <w:rsid w:val="004873E8"/>
    <w:rsid w:val="004877B1"/>
    <w:rsid w:val="004877ED"/>
    <w:rsid w:val="00490C3D"/>
    <w:rsid w:val="0049116C"/>
    <w:rsid w:val="00491C1B"/>
    <w:rsid w:val="004925A0"/>
    <w:rsid w:val="00492E5B"/>
    <w:rsid w:val="004939A1"/>
    <w:rsid w:val="0049671D"/>
    <w:rsid w:val="00497217"/>
    <w:rsid w:val="00497D08"/>
    <w:rsid w:val="004A08CA"/>
    <w:rsid w:val="004A0AB3"/>
    <w:rsid w:val="004A0F65"/>
    <w:rsid w:val="004A1625"/>
    <w:rsid w:val="004A237B"/>
    <w:rsid w:val="004A2D0C"/>
    <w:rsid w:val="004A2F38"/>
    <w:rsid w:val="004A3F9F"/>
    <w:rsid w:val="004A5088"/>
    <w:rsid w:val="004A5285"/>
    <w:rsid w:val="004A56CD"/>
    <w:rsid w:val="004A6844"/>
    <w:rsid w:val="004A6C03"/>
    <w:rsid w:val="004A7B21"/>
    <w:rsid w:val="004B1164"/>
    <w:rsid w:val="004B1212"/>
    <w:rsid w:val="004B20D9"/>
    <w:rsid w:val="004B2852"/>
    <w:rsid w:val="004B42CE"/>
    <w:rsid w:val="004B4596"/>
    <w:rsid w:val="004B4DDE"/>
    <w:rsid w:val="004B519C"/>
    <w:rsid w:val="004B549A"/>
    <w:rsid w:val="004B5675"/>
    <w:rsid w:val="004B7672"/>
    <w:rsid w:val="004B7FDF"/>
    <w:rsid w:val="004C0129"/>
    <w:rsid w:val="004C0AF8"/>
    <w:rsid w:val="004C0F84"/>
    <w:rsid w:val="004C3497"/>
    <w:rsid w:val="004C3F16"/>
    <w:rsid w:val="004C46BC"/>
    <w:rsid w:val="004C46DD"/>
    <w:rsid w:val="004C54E6"/>
    <w:rsid w:val="004C56FA"/>
    <w:rsid w:val="004C637B"/>
    <w:rsid w:val="004C64F8"/>
    <w:rsid w:val="004C67FC"/>
    <w:rsid w:val="004C6DA7"/>
    <w:rsid w:val="004C715E"/>
    <w:rsid w:val="004C71A5"/>
    <w:rsid w:val="004D03E4"/>
    <w:rsid w:val="004D0613"/>
    <w:rsid w:val="004D070C"/>
    <w:rsid w:val="004D14EE"/>
    <w:rsid w:val="004D227F"/>
    <w:rsid w:val="004D3978"/>
    <w:rsid w:val="004D4010"/>
    <w:rsid w:val="004D427D"/>
    <w:rsid w:val="004D58D8"/>
    <w:rsid w:val="004D5B88"/>
    <w:rsid w:val="004D5C42"/>
    <w:rsid w:val="004D6203"/>
    <w:rsid w:val="004D6DBA"/>
    <w:rsid w:val="004D783C"/>
    <w:rsid w:val="004D79E9"/>
    <w:rsid w:val="004D7CAA"/>
    <w:rsid w:val="004E1E01"/>
    <w:rsid w:val="004E1E35"/>
    <w:rsid w:val="004E2224"/>
    <w:rsid w:val="004E2902"/>
    <w:rsid w:val="004E2BD0"/>
    <w:rsid w:val="004E39A4"/>
    <w:rsid w:val="004E3C71"/>
    <w:rsid w:val="004E459D"/>
    <w:rsid w:val="004E4EAF"/>
    <w:rsid w:val="004E5B6B"/>
    <w:rsid w:val="004E5CB1"/>
    <w:rsid w:val="004E60FF"/>
    <w:rsid w:val="004E6C7C"/>
    <w:rsid w:val="004E7205"/>
    <w:rsid w:val="004E7382"/>
    <w:rsid w:val="004F0615"/>
    <w:rsid w:val="004F090B"/>
    <w:rsid w:val="004F0F20"/>
    <w:rsid w:val="004F213B"/>
    <w:rsid w:val="004F21C7"/>
    <w:rsid w:val="004F3468"/>
    <w:rsid w:val="004F34D6"/>
    <w:rsid w:val="004F3D4C"/>
    <w:rsid w:val="004F41C6"/>
    <w:rsid w:val="004F4A46"/>
    <w:rsid w:val="004F525D"/>
    <w:rsid w:val="004F5D86"/>
    <w:rsid w:val="004F61AD"/>
    <w:rsid w:val="004F63F2"/>
    <w:rsid w:val="004F6E5A"/>
    <w:rsid w:val="004F6FA3"/>
    <w:rsid w:val="004F726F"/>
    <w:rsid w:val="004F7452"/>
    <w:rsid w:val="005001E7"/>
    <w:rsid w:val="00500FE5"/>
    <w:rsid w:val="005018D0"/>
    <w:rsid w:val="00502480"/>
    <w:rsid w:val="00503210"/>
    <w:rsid w:val="0050462A"/>
    <w:rsid w:val="005052B7"/>
    <w:rsid w:val="00507158"/>
    <w:rsid w:val="0050721E"/>
    <w:rsid w:val="00507A7C"/>
    <w:rsid w:val="00507B18"/>
    <w:rsid w:val="00510484"/>
    <w:rsid w:val="005116D7"/>
    <w:rsid w:val="00511AC3"/>
    <w:rsid w:val="0051235B"/>
    <w:rsid w:val="005126D6"/>
    <w:rsid w:val="005135AB"/>
    <w:rsid w:val="0051387E"/>
    <w:rsid w:val="00513C14"/>
    <w:rsid w:val="0051476E"/>
    <w:rsid w:val="0051495A"/>
    <w:rsid w:val="00515161"/>
    <w:rsid w:val="00515C20"/>
    <w:rsid w:val="00515E6C"/>
    <w:rsid w:val="00516B2B"/>
    <w:rsid w:val="00516E8E"/>
    <w:rsid w:val="00517732"/>
    <w:rsid w:val="00520227"/>
    <w:rsid w:val="00520382"/>
    <w:rsid w:val="00521576"/>
    <w:rsid w:val="0052160B"/>
    <w:rsid w:val="00522274"/>
    <w:rsid w:val="00522C47"/>
    <w:rsid w:val="00523ADA"/>
    <w:rsid w:val="0052404B"/>
    <w:rsid w:val="00524285"/>
    <w:rsid w:val="00525980"/>
    <w:rsid w:val="00525C95"/>
    <w:rsid w:val="00526BC0"/>
    <w:rsid w:val="005273A7"/>
    <w:rsid w:val="00527774"/>
    <w:rsid w:val="00527B7D"/>
    <w:rsid w:val="00527CB6"/>
    <w:rsid w:val="00530004"/>
    <w:rsid w:val="0053039D"/>
    <w:rsid w:val="0053056E"/>
    <w:rsid w:val="00531509"/>
    <w:rsid w:val="005330D7"/>
    <w:rsid w:val="00533460"/>
    <w:rsid w:val="00534155"/>
    <w:rsid w:val="00534DBA"/>
    <w:rsid w:val="00536A69"/>
    <w:rsid w:val="00536E05"/>
    <w:rsid w:val="005375A3"/>
    <w:rsid w:val="005379E8"/>
    <w:rsid w:val="00537A6E"/>
    <w:rsid w:val="00540459"/>
    <w:rsid w:val="0054116D"/>
    <w:rsid w:val="00541EF4"/>
    <w:rsid w:val="00542CCA"/>
    <w:rsid w:val="00542F53"/>
    <w:rsid w:val="005432DF"/>
    <w:rsid w:val="005435E0"/>
    <w:rsid w:val="005436F7"/>
    <w:rsid w:val="0054380E"/>
    <w:rsid w:val="00543995"/>
    <w:rsid w:val="00543F41"/>
    <w:rsid w:val="00544036"/>
    <w:rsid w:val="00544D0F"/>
    <w:rsid w:val="00545066"/>
    <w:rsid w:val="005451A7"/>
    <w:rsid w:val="00545DFA"/>
    <w:rsid w:val="00545EE8"/>
    <w:rsid w:val="0054630F"/>
    <w:rsid w:val="005508D7"/>
    <w:rsid w:val="00552762"/>
    <w:rsid w:val="00552876"/>
    <w:rsid w:val="005528D0"/>
    <w:rsid w:val="00552CE7"/>
    <w:rsid w:val="00552F23"/>
    <w:rsid w:val="00553F39"/>
    <w:rsid w:val="00554344"/>
    <w:rsid w:val="0055440F"/>
    <w:rsid w:val="005547E9"/>
    <w:rsid w:val="0055516B"/>
    <w:rsid w:val="00555791"/>
    <w:rsid w:val="00555D72"/>
    <w:rsid w:val="00555EEA"/>
    <w:rsid w:val="00555F5F"/>
    <w:rsid w:val="00556E0D"/>
    <w:rsid w:val="00556E25"/>
    <w:rsid w:val="00556F24"/>
    <w:rsid w:val="00557165"/>
    <w:rsid w:val="00560B8D"/>
    <w:rsid w:val="00560D48"/>
    <w:rsid w:val="00561DB2"/>
    <w:rsid w:val="00562A1B"/>
    <w:rsid w:val="00562FB1"/>
    <w:rsid w:val="0056427E"/>
    <w:rsid w:val="00564327"/>
    <w:rsid w:val="00564372"/>
    <w:rsid w:val="00565307"/>
    <w:rsid w:val="00565D96"/>
    <w:rsid w:val="0056604A"/>
    <w:rsid w:val="00566245"/>
    <w:rsid w:val="005667CF"/>
    <w:rsid w:val="00566A62"/>
    <w:rsid w:val="00567811"/>
    <w:rsid w:val="00567C74"/>
    <w:rsid w:val="00567D27"/>
    <w:rsid w:val="00570417"/>
    <w:rsid w:val="00570869"/>
    <w:rsid w:val="00570D84"/>
    <w:rsid w:val="0057181B"/>
    <w:rsid w:val="00572EB1"/>
    <w:rsid w:val="00572EB7"/>
    <w:rsid w:val="005733EF"/>
    <w:rsid w:val="00574246"/>
    <w:rsid w:val="00574F0B"/>
    <w:rsid w:val="00575672"/>
    <w:rsid w:val="00575856"/>
    <w:rsid w:val="00575889"/>
    <w:rsid w:val="00576A90"/>
    <w:rsid w:val="0058134C"/>
    <w:rsid w:val="00581747"/>
    <w:rsid w:val="00582A06"/>
    <w:rsid w:val="00582AA6"/>
    <w:rsid w:val="00582D1B"/>
    <w:rsid w:val="00583A31"/>
    <w:rsid w:val="00584216"/>
    <w:rsid w:val="00585368"/>
    <w:rsid w:val="00586082"/>
    <w:rsid w:val="0058642A"/>
    <w:rsid w:val="00586D0C"/>
    <w:rsid w:val="00586D6A"/>
    <w:rsid w:val="00586DFC"/>
    <w:rsid w:val="005870DF"/>
    <w:rsid w:val="00587586"/>
    <w:rsid w:val="00587B57"/>
    <w:rsid w:val="00587DAE"/>
    <w:rsid w:val="0059032B"/>
    <w:rsid w:val="005905F6"/>
    <w:rsid w:val="00590BDF"/>
    <w:rsid w:val="00590DCC"/>
    <w:rsid w:val="00591500"/>
    <w:rsid w:val="005917D0"/>
    <w:rsid w:val="005918C7"/>
    <w:rsid w:val="0059207D"/>
    <w:rsid w:val="00592AE4"/>
    <w:rsid w:val="0059342B"/>
    <w:rsid w:val="00593D97"/>
    <w:rsid w:val="00593E5B"/>
    <w:rsid w:val="00595528"/>
    <w:rsid w:val="00595CED"/>
    <w:rsid w:val="00596199"/>
    <w:rsid w:val="0059751C"/>
    <w:rsid w:val="00597581"/>
    <w:rsid w:val="00597B63"/>
    <w:rsid w:val="005A084B"/>
    <w:rsid w:val="005A0B57"/>
    <w:rsid w:val="005A0CA7"/>
    <w:rsid w:val="005A0F7C"/>
    <w:rsid w:val="005A2A58"/>
    <w:rsid w:val="005A378F"/>
    <w:rsid w:val="005A40D5"/>
    <w:rsid w:val="005A43A4"/>
    <w:rsid w:val="005A4586"/>
    <w:rsid w:val="005A481D"/>
    <w:rsid w:val="005A4E20"/>
    <w:rsid w:val="005A50FE"/>
    <w:rsid w:val="005A5483"/>
    <w:rsid w:val="005A5E1E"/>
    <w:rsid w:val="005A682D"/>
    <w:rsid w:val="005A7824"/>
    <w:rsid w:val="005A7C9A"/>
    <w:rsid w:val="005B02B7"/>
    <w:rsid w:val="005B035B"/>
    <w:rsid w:val="005B097F"/>
    <w:rsid w:val="005B0A29"/>
    <w:rsid w:val="005B1342"/>
    <w:rsid w:val="005B17F1"/>
    <w:rsid w:val="005B1C13"/>
    <w:rsid w:val="005B2135"/>
    <w:rsid w:val="005B23CA"/>
    <w:rsid w:val="005B2C47"/>
    <w:rsid w:val="005B2CE9"/>
    <w:rsid w:val="005B42BA"/>
    <w:rsid w:val="005B46A2"/>
    <w:rsid w:val="005B4B72"/>
    <w:rsid w:val="005B58AD"/>
    <w:rsid w:val="005B68A6"/>
    <w:rsid w:val="005B6903"/>
    <w:rsid w:val="005B7DFA"/>
    <w:rsid w:val="005C020A"/>
    <w:rsid w:val="005C066A"/>
    <w:rsid w:val="005C0E3C"/>
    <w:rsid w:val="005C0F6A"/>
    <w:rsid w:val="005C12FC"/>
    <w:rsid w:val="005C1E46"/>
    <w:rsid w:val="005C2FCC"/>
    <w:rsid w:val="005C3968"/>
    <w:rsid w:val="005C3AE4"/>
    <w:rsid w:val="005C50FD"/>
    <w:rsid w:val="005C7122"/>
    <w:rsid w:val="005C715D"/>
    <w:rsid w:val="005C7A24"/>
    <w:rsid w:val="005D049C"/>
    <w:rsid w:val="005D0602"/>
    <w:rsid w:val="005D1D8F"/>
    <w:rsid w:val="005D20A2"/>
    <w:rsid w:val="005D20BB"/>
    <w:rsid w:val="005D2586"/>
    <w:rsid w:val="005D2B42"/>
    <w:rsid w:val="005D3A83"/>
    <w:rsid w:val="005D3BF4"/>
    <w:rsid w:val="005D3DFC"/>
    <w:rsid w:val="005D43D7"/>
    <w:rsid w:val="005D4CBD"/>
    <w:rsid w:val="005D5539"/>
    <w:rsid w:val="005D7BEB"/>
    <w:rsid w:val="005E010F"/>
    <w:rsid w:val="005E06C5"/>
    <w:rsid w:val="005E0AF7"/>
    <w:rsid w:val="005E0ED5"/>
    <w:rsid w:val="005E236D"/>
    <w:rsid w:val="005E318C"/>
    <w:rsid w:val="005E37A2"/>
    <w:rsid w:val="005E4F7C"/>
    <w:rsid w:val="005E5B96"/>
    <w:rsid w:val="005E62B6"/>
    <w:rsid w:val="005E63E7"/>
    <w:rsid w:val="005E66C3"/>
    <w:rsid w:val="005E7161"/>
    <w:rsid w:val="005E7410"/>
    <w:rsid w:val="005F0474"/>
    <w:rsid w:val="005F0D61"/>
    <w:rsid w:val="005F10B1"/>
    <w:rsid w:val="005F19AE"/>
    <w:rsid w:val="005F1E5C"/>
    <w:rsid w:val="005F2C76"/>
    <w:rsid w:val="005F3CDF"/>
    <w:rsid w:val="005F475D"/>
    <w:rsid w:val="005F5144"/>
    <w:rsid w:val="005F58D4"/>
    <w:rsid w:val="005F5E7F"/>
    <w:rsid w:val="005F75AE"/>
    <w:rsid w:val="005F760F"/>
    <w:rsid w:val="00600040"/>
    <w:rsid w:val="006000B4"/>
    <w:rsid w:val="006001D2"/>
    <w:rsid w:val="00600570"/>
    <w:rsid w:val="00600FCC"/>
    <w:rsid w:val="006018FA"/>
    <w:rsid w:val="00601FA6"/>
    <w:rsid w:val="00602721"/>
    <w:rsid w:val="00603C80"/>
    <w:rsid w:val="00603D2F"/>
    <w:rsid w:val="006045A3"/>
    <w:rsid w:val="006045F2"/>
    <w:rsid w:val="006051EF"/>
    <w:rsid w:val="00605268"/>
    <w:rsid w:val="0060537F"/>
    <w:rsid w:val="006055E8"/>
    <w:rsid w:val="00606ED5"/>
    <w:rsid w:val="00607133"/>
    <w:rsid w:val="00607F88"/>
    <w:rsid w:val="00611097"/>
    <w:rsid w:val="00611EA3"/>
    <w:rsid w:val="006122F7"/>
    <w:rsid w:val="0061353A"/>
    <w:rsid w:val="0061375C"/>
    <w:rsid w:val="00613ECD"/>
    <w:rsid w:val="006142CC"/>
    <w:rsid w:val="006143ED"/>
    <w:rsid w:val="006149F5"/>
    <w:rsid w:val="00614BEA"/>
    <w:rsid w:val="00615814"/>
    <w:rsid w:val="0061622A"/>
    <w:rsid w:val="00617269"/>
    <w:rsid w:val="00617B0C"/>
    <w:rsid w:val="00617B29"/>
    <w:rsid w:val="0062013D"/>
    <w:rsid w:val="0062072B"/>
    <w:rsid w:val="00620733"/>
    <w:rsid w:val="00622AC1"/>
    <w:rsid w:val="00622BCA"/>
    <w:rsid w:val="00623184"/>
    <w:rsid w:val="0062354C"/>
    <w:rsid w:val="00623C52"/>
    <w:rsid w:val="00623F7B"/>
    <w:rsid w:val="006247A6"/>
    <w:rsid w:val="00624E93"/>
    <w:rsid w:val="00625001"/>
    <w:rsid w:val="006255C0"/>
    <w:rsid w:val="00625719"/>
    <w:rsid w:val="00625982"/>
    <w:rsid w:val="00625DD0"/>
    <w:rsid w:val="00626810"/>
    <w:rsid w:val="0062687A"/>
    <w:rsid w:val="006269C6"/>
    <w:rsid w:val="00626F90"/>
    <w:rsid w:val="00627105"/>
    <w:rsid w:val="0062799E"/>
    <w:rsid w:val="006302CB"/>
    <w:rsid w:val="00630566"/>
    <w:rsid w:val="006305B1"/>
    <w:rsid w:val="00630F0F"/>
    <w:rsid w:val="006312E4"/>
    <w:rsid w:val="006326A4"/>
    <w:rsid w:val="00632DA9"/>
    <w:rsid w:val="0063354A"/>
    <w:rsid w:val="00633ACE"/>
    <w:rsid w:val="00633C6F"/>
    <w:rsid w:val="006342D4"/>
    <w:rsid w:val="006350F2"/>
    <w:rsid w:val="00635D2F"/>
    <w:rsid w:val="006369A2"/>
    <w:rsid w:val="00636F32"/>
    <w:rsid w:val="00636FA4"/>
    <w:rsid w:val="0063798F"/>
    <w:rsid w:val="00637E79"/>
    <w:rsid w:val="00640316"/>
    <w:rsid w:val="0064086B"/>
    <w:rsid w:val="006411F8"/>
    <w:rsid w:val="006415B3"/>
    <w:rsid w:val="00641967"/>
    <w:rsid w:val="00642BAA"/>
    <w:rsid w:val="00643C80"/>
    <w:rsid w:val="00643FDF"/>
    <w:rsid w:val="006452A8"/>
    <w:rsid w:val="00645390"/>
    <w:rsid w:val="0064546B"/>
    <w:rsid w:val="00646519"/>
    <w:rsid w:val="00651016"/>
    <w:rsid w:val="00651775"/>
    <w:rsid w:val="006529EF"/>
    <w:rsid w:val="00652EDD"/>
    <w:rsid w:val="0065420D"/>
    <w:rsid w:val="00654C3A"/>
    <w:rsid w:val="00655069"/>
    <w:rsid w:val="0065678E"/>
    <w:rsid w:val="00656BFF"/>
    <w:rsid w:val="00656F95"/>
    <w:rsid w:val="006571B8"/>
    <w:rsid w:val="00657F99"/>
    <w:rsid w:val="006605A4"/>
    <w:rsid w:val="006616BA"/>
    <w:rsid w:val="00662020"/>
    <w:rsid w:val="00662A0A"/>
    <w:rsid w:val="00663FFA"/>
    <w:rsid w:val="006645BF"/>
    <w:rsid w:val="0066479F"/>
    <w:rsid w:val="00664BA6"/>
    <w:rsid w:val="00666078"/>
    <w:rsid w:val="006660EC"/>
    <w:rsid w:val="00666564"/>
    <w:rsid w:val="006667EC"/>
    <w:rsid w:val="00666870"/>
    <w:rsid w:val="0066698A"/>
    <w:rsid w:val="006675A9"/>
    <w:rsid w:val="006677FF"/>
    <w:rsid w:val="00667942"/>
    <w:rsid w:val="00667D1B"/>
    <w:rsid w:val="00667D71"/>
    <w:rsid w:val="00670265"/>
    <w:rsid w:val="00670349"/>
    <w:rsid w:val="00671F8F"/>
    <w:rsid w:val="0067214F"/>
    <w:rsid w:val="00672493"/>
    <w:rsid w:val="00672783"/>
    <w:rsid w:val="00672DE3"/>
    <w:rsid w:val="0067325E"/>
    <w:rsid w:val="0067362D"/>
    <w:rsid w:val="0067480B"/>
    <w:rsid w:val="00675749"/>
    <w:rsid w:val="00675DBA"/>
    <w:rsid w:val="00675E6F"/>
    <w:rsid w:val="006765AE"/>
    <w:rsid w:val="00676E82"/>
    <w:rsid w:val="00677632"/>
    <w:rsid w:val="00677B6B"/>
    <w:rsid w:val="00680455"/>
    <w:rsid w:val="0068102D"/>
    <w:rsid w:val="006820B9"/>
    <w:rsid w:val="00682214"/>
    <w:rsid w:val="00682310"/>
    <w:rsid w:val="00684049"/>
    <w:rsid w:val="00684CF0"/>
    <w:rsid w:val="00684DF4"/>
    <w:rsid w:val="00685106"/>
    <w:rsid w:val="00685DAB"/>
    <w:rsid w:val="0068677E"/>
    <w:rsid w:val="00686BEB"/>
    <w:rsid w:val="00686D05"/>
    <w:rsid w:val="006874AF"/>
    <w:rsid w:val="006879E0"/>
    <w:rsid w:val="00690773"/>
    <w:rsid w:val="00690917"/>
    <w:rsid w:val="00690AEE"/>
    <w:rsid w:val="00690E88"/>
    <w:rsid w:val="00691530"/>
    <w:rsid w:val="00693719"/>
    <w:rsid w:val="00693A1E"/>
    <w:rsid w:val="006947A8"/>
    <w:rsid w:val="00694DF1"/>
    <w:rsid w:val="00695DF0"/>
    <w:rsid w:val="006963D4"/>
    <w:rsid w:val="00696958"/>
    <w:rsid w:val="00696AEE"/>
    <w:rsid w:val="00697887"/>
    <w:rsid w:val="00697D2C"/>
    <w:rsid w:val="006A0C39"/>
    <w:rsid w:val="006A10C4"/>
    <w:rsid w:val="006A235A"/>
    <w:rsid w:val="006A23CA"/>
    <w:rsid w:val="006A329C"/>
    <w:rsid w:val="006A43E4"/>
    <w:rsid w:val="006A5620"/>
    <w:rsid w:val="006A5814"/>
    <w:rsid w:val="006A5C30"/>
    <w:rsid w:val="006A5D4F"/>
    <w:rsid w:val="006A6209"/>
    <w:rsid w:val="006A6D50"/>
    <w:rsid w:val="006A7656"/>
    <w:rsid w:val="006B013A"/>
    <w:rsid w:val="006B178F"/>
    <w:rsid w:val="006B2676"/>
    <w:rsid w:val="006B32A2"/>
    <w:rsid w:val="006B34B6"/>
    <w:rsid w:val="006B39DF"/>
    <w:rsid w:val="006B54D0"/>
    <w:rsid w:val="006B5DEC"/>
    <w:rsid w:val="006B60A6"/>
    <w:rsid w:val="006B625B"/>
    <w:rsid w:val="006B6B87"/>
    <w:rsid w:val="006B6C5A"/>
    <w:rsid w:val="006B6E91"/>
    <w:rsid w:val="006B7DDF"/>
    <w:rsid w:val="006C0286"/>
    <w:rsid w:val="006C09CB"/>
    <w:rsid w:val="006C0F96"/>
    <w:rsid w:val="006C1597"/>
    <w:rsid w:val="006C1A98"/>
    <w:rsid w:val="006C1C33"/>
    <w:rsid w:val="006C2FD7"/>
    <w:rsid w:val="006C343E"/>
    <w:rsid w:val="006C3887"/>
    <w:rsid w:val="006C41AD"/>
    <w:rsid w:val="006C4BFC"/>
    <w:rsid w:val="006C534B"/>
    <w:rsid w:val="006C57B0"/>
    <w:rsid w:val="006C63D0"/>
    <w:rsid w:val="006C73A2"/>
    <w:rsid w:val="006C7856"/>
    <w:rsid w:val="006C7A98"/>
    <w:rsid w:val="006D01CF"/>
    <w:rsid w:val="006D0CA5"/>
    <w:rsid w:val="006D1368"/>
    <w:rsid w:val="006D1BC3"/>
    <w:rsid w:val="006D1E60"/>
    <w:rsid w:val="006D2258"/>
    <w:rsid w:val="006D2675"/>
    <w:rsid w:val="006D281F"/>
    <w:rsid w:val="006D2F0E"/>
    <w:rsid w:val="006D3269"/>
    <w:rsid w:val="006D4BAA"/>
    <w:rsid w:val="006D4EDD"/>
    <w:rsid w:val="006D4F50"/>
    <w:rsid w:val="006D5D43"/>
    <w:rsid w:val="006D61BD"/>
    <w:rsid w:val="006D736A"/>
    <w:rsid w:val="006E1582"/>
    <w:rsid w:val="006E1C51"/>
    <w:rsid w:val="006E1D42"/>
    <w:rsid w:val="006E241C"/>
    <w:rsid w:val="006E26D9"/>
    <w:rsid w:val="006E2D78"/>
    <w:rsid w:val="006E2FD4"/>
    <w:rsid w:val="006E38A7"/>
    <w:rsid w:val="006E4941"/>
    <w:rsid w:val="006E49F1"/>
    <w:rsid w:val="006E5AFD"/>
    <w:rsid w:val="006E5D1C"/>
    <w:rsid w:val="006E7FC8"/>
    <w:rsid w:val="006F004E"/>
    <w:rsid w:val="006F03C3"/>
    <w:rsid w:val="006F07B8"/>
    <w:rsid w:val="006F0B52"/>
    <w:rsid w:val="006F1DCD"/>
    <w:rsid w:val="006F2AD8"/>
    <w:rsid w:val="006F3A4C"/>
    <w:rsid w:val="006F3E7E"/>
    <w:rsid w:val="006F4914"/>
    <w:rsid w:val="006F499E"/>
    <w:rsid w:val="006F4E35"/>
    <w:rsid w:val="006F518A"/>
    <w:rsid w:val="006F562B"/>
    <w:rsid w:val="006F5B33"/>
    <w:rsid w:val="006F5CD1"/>
    <w:rsid w:val="006F65D5"/>
    <w:rsid w:val="006F7366"/>
    <w:rsid w:val="006F7E1F"/>
    <w:rsid w:val="00700F80"/>
    <w:rsid w:val="00701301"/>
    <w:rsid w:val="00701DC4"/>
    <w:rsid w:val="007024BE"/>
    <w:rsid w:val="007027EC"/>
    <w:rsid w:val="00704530"/>
    <w:rsid w:val="00704FE0"/>
    <w:rsid w:val="0070531B"/>
    <w:rsid w:val="00706E00"/>
    <w:rsid w:val="00707ABF"/>
    <w:rsid w:val="00710136"/>
    <w:rsid w:val="007104F5"/>
    <w:rsid w:val="00710B0A"/>
    <w:rsid w:val="00710DF2"/>
    <w:rsid w:val="00711137"/>
    <w:rsid w:val="00711415"/>
    <w:rsid w:val="007115DB"/>
    <w:rsid w:val="007116E7"/>
    <w:rsid w:val="007117F7"/>
    <w:rsid w:val="0071290E"/>
    <w:rsid w:val="00712ADA"/>
    <w:rsid w:val="00712E56"/>
    <w:rsid w:val="00712F6F"/>
    <w:rsid w:val="0071346B"/>
    <w:rsid w:val="00713864"/>
    <w:rsid w:val="007139F7"/>
    <w:rsid w:val="00714438"/>
    <w:rsid w:val="0071454D"/>
    <w:rsid w:val="007155E1"/>
    <w:rsid w:val="00716ADC"/>
    <w:rsid w:val="00716D41"/>
    <w:rsid w:val="00716F88"/>
    <w:rsid w:val="00717376"/>
    <w:rsid w:val="00717BD3"/>
    <w:rsid w:val="00720B73"/>
    <w:rsid w:val="00721B43"/>
    <w:rsid w:val="00722B9C"/>
    <w:rsid w:val="00722C1A"/>
    <w:rsid w:val="007230D9"/>
    <w:rsid w:val="00723508"/>
    <w:rsid w:val="00723510"/>
    <w:rsid w:val="00723808"/>
    <w:rsid w:val="00723DBA"/>
    <w:rsid w:val="00724C6E"/>
    <w:rsid w:val="0072617E"/>
    <w:rsid w:val="007262A7"/>
    <w:rsid w:val="00727ADB"/>
    <w:rsid w:val="00727C94"/>
    <w:rsid w:val="00727EDB"/>
    <w:rsid w:val="007317BA"/>
    <w:rsid w:val="007318D5"/>
    <w:rsid w:val="00731AE0"/>
    <w:rsid w:val="00731EC7"/>
    <w:rsid w:val="00732793"/>
    <w:rsid w:val="0073331F"/>
    <w:rsid w:val="007339C2"/>
    <w:rsid w:val="00733DF5"/>
    <w:rsid w:val="0073542A"/>
    <w:rsid w:val="00735DDB"/>
    <w:rsid w:val="00736BD6"/>
    <w:rsid w:val="00737576"/>
    <w:rsid w:val="007375B8"/>
    <w:rsid w:val="0073764B"/>
    <w:rsid w:val="00740A1B"/>
    <w:rsid w:val="00740A74"/>
    <w:rsid w:val="0074124B"/>
    <w:rsid w:val="0074133A"/>
    <w:rsid w:val="00741EB2"/>
    <w:rsid w:val="007420A8"/>
    <w:rsid w:val="00742358"/>
    <w:rsid w:val="00742A12"/>
    <w:rsid w:val="00743123"/>
    <w:rsid w:val="0074342B"/>
    <w:rsid w:val="00743567"/>
    <w:rsid w:val="007437FA"/>
    <w:rsid w:val="00744136"/>
    <w:rsid w:val="007444A2"/>
    <w:rsid w:val="00744C31"/>
    <w:rsid w:val="00745F9E"/>
    <w:rsid w:val="0074668E"/>
    <w:rsid w:val="007468A1"/>
    <w:rsid w:val="00747963"/>
    <w:rsid w:val="00747A06"/>
    <w:rsid w:val="0075089F"/>
    <w:rsid w:val="0075099A"/>
    <w:rsid w:val="00752001"/>
    <w:rsid w:val="0075274C"/>
    <w:rsid w:val="00752755"/>
    <w:rsid w:val="00752F1D"/>
    <w:rsid w:val="007531C3"/>
    <w:rsid w:val="00753A30"/>
    <w:rsid w:val="00753F7B"/>
    <w:rsid w:val="00754558"/>
    <w:rsid w:val="00754A9F"/>
    <w:rsid w:val="00755B3E"/>
    <w:rsid w:val="007561BB"/>
    <w:rsid w:val="00757194"/>
    <w:rsid w:val="0075766B"/>
    <w:rsid w:val="00760005"/>
    <w:rsid w:val="00760216"/>
    <w:rsid w:val="00760557"/>
    <w:rsid w:val="00760593"/>
    <w:rsid w:val="00760C45"/>
    <w:rsid w:val="0076424B"/>
    <w:rsid w:val="007643E9"/>
    <w:rsid w:val="007647AF"/>
    <w:rsid w:val="00765A06"/>
    <w:rsid w:val="00765CC4"/>
    <w:rsid w:val="007660A2"/>
    <w:rsid w:val="00766256"/>
    <w:rsid w:val="00766747"/>
    <w:rsid w:val="00766E1F"/>
    <w:rsid w:val="00766F81"/>
    <w:rsid w:val="00766FE4"/>
    <w:rsid w:val="007673E1"/>
    <w:rsid w:val="00767A11"/>
    <w:rsid w:val="00767C1C"/>
    <w:rsid w:val="00771418"/>
    <w:rsid w:val="007718F3"/>
    <w:rsid w:val="00772365"/>
    <w:rsid w:val="007728F1"/>
    <w:rsid w:val="007729C2"/>
    <w:rsid w:val="00772EA2"/>
    <w:rsid w:val="00772F15"/>
    <w:rsid w:val="00773030"/>
    <w:rsid w:val="007735D2"/>
    <w:rsid w:val="007736B2"/>
    <w:rsid w:val="007737E9"/>
    <w:rsid w:val="00773A48"/>
    <w:rsid w:val="00773A56"/>
    <w:rsid w:val="007756DC"/>
    <w:rsid w:val="00775B0C"/>
    <w:rsid w:val="0077641B"/>
    <w:rsid w:val="00776CB4"/>
    <w:rsid w:val="00777266"/>
    <w:rsid w:val="00777379"/>
    <w:rsid w:val="007802F9"/>
    <w:rsid w:val="00780468"/>
    <w:rsid w:val="00780622"/>
    <w:rsid w:val="00781A0F"/>
    <w:rsid w:val="00781AAC"/>
    <w:rsid w:val="007825E2"/>
    <w:rsid w:val="007827CB"/>
    <w:rsid w:val="00785CBB"/>
    <w:rsid w:val="00786052"/>
    <w:rsid w:val="007861F0"/>
    <w:rsid w:val="007866F5"/>
    <w:rsid w:val="00786E7D"/>
    <w:rsid w:val="0078768E"/>
    <w:rsid w:val="0079124F"/>
    <w:rsid w:val="00791372"/>
    <w:rsid w:val="00792A99"/>
    <w:rsid w:val="00792E59"/>
    <w:rsid w:val="00792EB7"/>
    <w:rsid w:val="0079316D"/>
    <w:rsid w:val="007931CC"/>
    <w:rsid w:val="00794269"/>
    <w:rsid w:val="00794F1B"/>
    <w:rsid w:val="00795032"/>
    <w:rsid w:val="00795BC1"/>
    <w:rsid w:val="007967F8"/>
    <w:rsid w:val="00796DA1"/>
    <w:rsid w:val="007A0AB5"/>
    <w:rsid w:val="007A0F7A"/>
    <w:rsid w:val="007A0F97"/>
    <w:rsid w:val="007A1667"/>
    <w:rsid w:val="007A2375"/>
    <w:rsid w:val="007A2912"/>
    <w:rsid w:val="007A3294"/>
    <w:rsid w:val="007A4804"/>
    <w:rsid w:val="007A5E0A"/>
    <w:rsid w:val="007A674A"/>
    <w:rsid w:val="007A78A4"/>
    <w:rsid w:val="007B110B"/>
    <w:rsid w:val="007B170D"/>
    <w:rsid w:val="007B2203"/>
    <w:rsid w:val="007B2540"/>
    <w:rsid w:val="007B28AF"/>
    <w:rsid w:val="007B2D27"/>
    <w:rsid w:val="007B2EA9"/>
    <w:rsid w:val="007B3447"/>
    <w:rsid w:val="007B3D25"/>
    <w:rsid w:val="007B3E81"/>
    <w:rsid w:val="007B4E1D"/>
    <w:rsid w:val="007B54BB"/>
    <w:rsid w:val="007B5920"/>
    <w:rsid w:val="007B5F56"/>
    <w:rsid w:val="007B64CF"/>
    <w:rsid w:val="007B6B26"/>
    <w:rsid w:val="007B7BAD"/>
    <w:rsid w:val="007C011B"/>
    <w:rsid w:val="007C0CC1"/>
    <w:rsid w:val="007C0E2D"/>
    <w:rsid w:val="007C10CD"/>
    <w:rsid w:val="007C1289"/>
    <w:rsid w:val="007C15E9"/>
    <w:rsid w:val="007C26B8"/>
    <w:rsid w:val="007C2B14"/>
    <w:rsid w:val="007C3248"/>
    <w:rsid w:val="007C34A3"/>
    <w:rsid w:val="007C4528"/>
    <w:rsid w:val="007C5604"/>
    <w:rsid w:val="007C6068"/>
    <w:rsid w:val="007C6A6C"/>
    <w:rsid w:val="007C7FBD"/>
    <w:rsid w:val="007D037B"/>
    <w:rsid w:val="007D072E"/>
    <w:rsid w:val="007D0C4D"/>
    <w:rsid w:val="007D1813"/>
    <w:rsid w:val="007D25FF"/>
    <w:rsid w:val="007D2DCF"/>
    <w:rsid w:val="007D2EEC"/>
    <w:rsid w:val="007D2F38"/>
    <w:rsid w:val="007D3A52"/>
    <w:rsid w:val="007D3AFE"/>
    <w:rsid w:val="007D3BB8"/>
    <w:rsid w:val="007D3DBD"/>
    <w:rsid w:val="007D4145"/>
    <w:rsid w:val="007D4BE5"/>
    <w:rsid w:val="007D5BA4"/>
    <w:rsid w:val="007D5BBC"/>
    <w:rsid w:val="007D5DDD"/>
    <w:rsid w:val="007D6014"/>
    <w:rsid w:val="007D6AAA"/>
    <w:rsid w:val="007D72DE"/>
    <w:rsid w:val="007D77B9"/>
    <w:rsid w:val="007D79EB"/>
    <w:rsid w:val="007D7AEC"/>
    <w:rsid w:val="007D7B5A"/>
    <w:rsid w:val="007E0E42"/>
    <w:rsid w:val="007E13FA"/>
    <w:rsid w:val="007E1956"/>
    <w:rsid w:val="007E3D14"/>
    <w:rsid w:val="007E45A1"/>
    <w:rsid w:val="007E471A"/>
    <w:rsid w:val="007E474F"/>
    <w:rsid w:val="007E4825"/>
    <w:rsid w:val="007E4B99"/>
    <w:rsid w:val="007E5B03"/>
    <w:rsid w:val="007E62A3"/>
    <w:rsid w:val="007E6649"/>
    <w:rsid w:val="007E66DB"/>
    <w:rsid w:val="007E6DA4"/>
    <w:rsid w:val="007E6DC8"/>
    <w:rsid w:val="007E6E63"/>
    <w:rsid w:val="007E7C14"/>
    <w:rsid w:val="007F07A9"/>
    <w:rsid w:val="007F0FF6"/>
    <w:rsid w:val="007F11F4"/>
    <w:rsid w:val="007F1E6E"/>
    <w:rsid w:val="007F2997"/>
    <w:rsid w:val="007F2A97"/>
    <w:rsid w:val="007F2C84"/>
    <w:rsid w:val="007F2E05"/>
    <w:rsid w:val="007F3046"/>
    <w:rsid w:val="007F33C8"/>
    <w:rsid w:val="007F33F8"/>
    <w:rsid w:val="007F3A5B"/>
    <w:rsid w:val="007F4499"/>
    <w:rsid w:val="007F4C7A"/>
    <w:rsid w:val="007F64EC"/>
    <w:rsid w:val="007F6557"/>
    <w:rsid w:val="007F6721"/>
    <w:rsid w:val="007F6DED"/>
    <w:rsid w:val="008003B6"/>
    <w:rsid w:val="00800BD0"/>
    <w:rsid w:val="00800C88"/>
    <w:rsid w:val="00801BB2"/>
    <w:rsid w:val="00801DEE"/>
    <w:rsid w:val="00802572"/>
    <w:rsid w:val="00802600"/>
    <w:rsid w:val="008027FC"/>
    <w:rsid w:val="00803F0C"/>
    <w:rsid w:val="00803F21"/>
    <w:rsid w:val="0080593A"/>
    <w:rsid w:val="00806088"/>
    <w:rsid w:val="00806649"/>
    <w:rsid w:val="00806CB2"/>
    <w:rsid w:val="0081022F"/>
    <w:rsid w:val="008102FB"/>
    <w:rsid w:val="00810460"/>
    <w:rsid w:val="0081102E"/>
    <w:rsid w:val="00811337"/>
    <w:rsid w:val="008116F2"/>
    <w:rsid w:val="00811C67"/>
    <w:rsid w:val="00812293"/>
    <w:rsid w:val="008126FA"/>
    <w:rsid w:val="008131F3"/>
    <w:rsid w:val="0081328E"/>
    <w:rsid w:val="008133BF"/>
    <w:rsid w:val="00813A44"/>
    <w:rsid w:val="00813D12"/>
    <w:rsid w:val="00814137"/>
    <w:rsid w:val="008141C3"/>
    <w:rsid w:val="00814505"/>
    <w:rsid w:val="00814897"/>
    <w:rsid w:val="00814FDC"/>
    <w:rsid w:val="008153BF"/>
    <w:rsid w:val="00815448"/>
    <w:rsid w:val="00816495"/>
    <w:rsid w:val="008170D1"/>
    <w:rsid w:val="008176D3"/>
    <w:rsid w:val="00817CC6"/>
    <w:rsid w:val="00821437"/>
    <w:rsid w:val="00821619"/>
    <w:rsid w:val="00823D20"/>
    <w:rsid w:val="008249F0"/>
    <w:rsid w:val="00824B7B"/>
    <w:rsid w:val="00824FE8"/>
    <w:rsid w:val="00825DC5"/>
    <w:rsid w:val="00826A33"/>
    <w:rsid w:val="00826A5F"/>
    <w:rsid w:val="00826B82"/>
    <w:rsid w:val="0082751F"/>
    <w:rsid w:val="00827748"/>
    <w:rsid w:val="00827C6B"/>
    <w:rsid w:val="00830187"/>
    <w:rsid w:val="0083028C"/>
    <w:rsid w:val="00830361"/>
    <w:rsid w:val="00830451"/>
    <w:rsid w:val="008304A0"/>
    <w:rsid w:val="00830CB6"/>
    <w:rsid w:val="00831A58"/>
    <w:rsid w:val="00832984"/>
    <w:rsid w:val="00832AD5"/>
    <w:rsid w:val="00833327"/>
    <w:rsid w:val="00834189"/>
    <w:rsid w:val="008341E0"/>
    <w:rsid w:val="00834895"/>
    <w:rsid w:val="00835280"/>
    <w:rsid w:val="008352A4"/>
    <w:rsid w:val="008364A8"/>
    <w:rsid w:val="00836690"/>
    <w:rsid w:val="008368B1"/>
    <w:rsid w:val="008371DE"/>
    <w:rsid w:val="00837A60"/>
    <w:rsid w:val="00840899"/>
    <w:rsid w:val="00842613"/>
    <w:rsid w:val="00842841"/>
    <w:rsid w:val="00842EB7"/>
    <w:rsid w:val="008430C6"/>
    <w:rsid w:val="00843EBF"/>
    <w:rsid w:val="00844032"/>
    <w:rsid w:val="008444C4"/>
    <w:rsid w:val="008451FF"/>
    <w:rsid w:val="008464D9"/>
    <w:rsid w:val="008477F9"/>
    <w:rsid w:val="00847CD5"/>
    <w:rsid w:val="00847F37"/>
    <w:rsid w:val="00850590"/>
    <w:rsid w:val="00850C3B"/>
    <w:rsid w:val="0085195F"/>
    <w:rsid w:val="0085202A"/>
    <w:rsid w:val="00852175"/>
    <w:rsid w:val="008536D0"/>
    <w:rsid w:val="00854A0D"/>
    <w:rsid w:val="0085506A"/>
    <w:rsid w:val="00855B8D"/>
    <w:rsid w:val="008561E5"/>
    <w:rsid w:val="00856868"/>
    <w:rsid w:val="00856F7C"/>
    <w:rsid w:val="0085711D"/>
    <w:rsid w:val="00857B04"/>
    <w:rsid w:val="00857D28"/>
    <w:rsid w:val="00860A6C"/>
    <w:rsid w:val="008615F7"/>
    <w:rsid w:val="0086198D"/>
    <w:rsid w:val="00861B2E"/>
    <w:rsid w:val="00861BD9"/>
    <w:rsid w:val="00861FFC"/>
    <w:rsid w:val="008629F7"/>
    <w:rsid w:val="00863AD6"/>
    <w:rsid w:val="00863F10"/>
    <w:rsid w:val="00864299"/>
    <w:rsid w:val="008652F1"/>
    <w:rsid w:val="00865607"/>
    <w:rsid w:val="008656A1"/>
    <w:rsid w:val="008656CA"/>
    <w:rsid w:val="00865BD6"/>
    <w:rsid w:val="008660E8"/>
    <w:rsid w:val="00866F5C"/>
    <w:rsid w:val="0086757B"/>
    <w:rsid w:val="008675C4"/>
    <w:rsid w:val="008702E2"/>
    <w:rsid w:val="00870475"/>
    <w:rsid w:val="00870AE9"/>
    <w:rsid w:val="00870D30"/>
    <w:rsid w:val="00870F09"/>
    <w:rsid w:val="008712C6"/>
    <w:rsid w:val="00871AF3"/>
    <w:rsid w:val="00871DB9"/>
    <w:rsid w:val="00872251"/>
    <w:rsid w:val="0087246F"/>
    <w:rsid w:val="00872579"/>
    <w:rsid w:val="008728FB"/>
    <w:rsid w:val="00872E99"/>
    <w:rsid w:val="00872ED8"/>
    <w:rsid w:val="00873664"/>
    <w:rsid w:val="00873CCA"/>
    <w:rsid w:val="00874118"/>
    <w:rsid w:val="008743A7"/>
    <w:rsid w:val="008745A1"/>
    <w:rsid w:val="00874A33"/>
    <w:rsid w:val="00877695"/>
    <w:rsid w:val="00877FE0"/>
    <w:rsid w:val="00880DAB"/>
    <w:rsid w:val="008816A3"/>
    <w:rsid w:val="008821F8"/>
    <w:rsid w:val="0088267C"/>
    <w:rsid w:val="0088281A"/>
    <w:rsid w:val="00882F45"/>
    <w:rsid w:val="00883612"/>
    <w:rsid w:val="00884047"/>
    <w:rsid w:val="0088434D"/>
    <w:rsid w:val="00884803"/>
    <w:rsid w:val="00885587"/>
    <w:rsid w:val="00886E95"/>
    <w:rsid w:val="00887032"/>
    <w:rsid w:val="008878DB"/>
    <w:rsid w:val="00887A36"/>
    <w:rsid w:val="00887E55"/>
    <w:rsid w:val="008920B2"/>
    <w:rsid w:val="00892740"/>
    <w:rsid w:val="0089291D"/>
    <w:rsid w:val="00892961"/>
    <w:rsid w:val="00892CB7"/>
    <w:rsid w:val="008940FF"/>
    <w:rsid w:val="00894318"/>
    <w:rsid w:val="00894369"/>
    <w:rsid w:val="00895147"/>
    <w:rsid w:val="0089570B"/>
    <w:rsid w:val="008957B3"/>
    <w:rsid w:val="00895871"/>
    <w:rsid w:val="00896533"/>
    <w:rsid w:val="00897335"/>
    <w:rsid w:val="00897796"/>
    <w:rsid w:val="008A1524"/>
    <w:rsid w:val="008A17CC"/>
    <w:rsid w:val="008A1B21"/>
    <w:rsid w:val="008A1F8C"/>
    <w:rsid w:val="008A1FC6"/>
    <w:rsid w:val="008A358D"/>
    <w:rsid w:val="008A438F"/>
    <w:rsid w:val="008A474F"/>
    <w:rsid w:val="008A4983"/>
    <w:rsid w:val="008A49BA"/>
    <w:rsid w:val="008A518C"/>
    <w:rsid w:val="008A5633"/>
    <w:rsid w:val="008A57C6"/>
    <w:rsid w:val="008A68DD"/>
    <w:rsid w:val="008A70BF"/>
    <w:rsid w:val="008A7686"/>
    <w:rsid w:val="008A7CE8"/>
    <w:rsid w:val="008B0C33"/>
    <w:rsid w:val="008B0DE5"/>
    <w:rsid w:val="008B1242"/>
    <w:rsid w:val="008B178D"/>
    <w:rsid w:val="008B1CE5"/>
    <w:rsid w:val="008B1FE7"/>
    <w:rsid w:val="008B210F"/>
    <w:rsid w:val="008B211D"/>
    <w:rsid w:val="008B2DBD"/>
    <w:rsid w:val="008B5A79"/>
    <w:rsid w:val="008B5BCB"/>
    <w:rsid w:val="008B6115"/>
    <w:rsid w:val="008B7813"/>
    <w:rsid w:val="008C03EC"/>
    <w:rsid w:val="008C093F"/>
    <w:rsid w:val="008C0C0A"/>
    <w:rsid w:val="008C0C39"/>
    <w:rsid w:val="008C1BD1"/>
    <w:rsid w:val="008C1D97"/>
    <w:rsid w:val="008C1E9B"/>
    <w:rsid w:val="008C1FE1"/>
    <w:rsid w:val="008C2464"/>
    <w:rsid w:val="008C275A"/>
    <w:rsid w:val="008C28A1"/>
    <w:rsid w:val="008C2988"/>
    <w:rsid w:val="008C2BB3"/>
    <w:rsid w:val="008C31BC"/>
    <w:rsid w:val="008C3AE9"/>
    <w:rsid w:val="008C3EFF"/>
    <w:rsid w:val="008C42F4"/>
    <w:rsid w:val="008C44BB"/>
    <w:rsid w:val="008C4659"/>
    <w:rsid w:val="008C4881"/>
    <w:rsid w:val="008C4E21"/>
    <w:rsid w:val="008C5B8B"/>
    <w:rsid w:val="008C63E7"/>
    <w:rsid w:val="008C65D8"/>
    <w:rsid w:val="008D1031"/>
    <w:rsid w:val="008D1B66"/>
    <w:rsid w:val="008D1D99"/>
    <w:rsid w:val="008D22ED"/>
    <w:rsid w:val="008D26AB"/>
    <w:rsid w:val="008D29DE"/>
    <w:rsid w:val="008D2D94"/>
    <w:rsid w:val="008D34F8"/>
    <w:rsid w:val="008D3BDE"/>
    <w:rsid w:val="008D4619"/>
    <w:rsid w:val="008D53F2"/>
    <w:rsid w:val="008D595A"/>
    <w:rsid w:val="008D5E94"/>
    <w:rsid w:val="008D6352"/>
    <w:rsid w:val="008D6F31"/>
    <w:rsid w:val="008D7204"/>
    <w:rsid w:val="008D7259"/>
    <w:rsid w:val="008D7349"/>
    <w:rsid w:val="008D76DE"/>
    <w:rsid w:val="008D780A"/>
    <w:rsid w:val="008E009D"/>
    <w:rsid w:val="008E197E"/>
    <w:rsid w:val="008E2571"/>
    <w:rsid w:val="008E2C13"/>
    <w:rsid w:val="008E2C42"/>
    <w:rsid w:val="008E31CB"/>
    <w:rsid w:val="008E3DF9"/>
    <w:rsid w:val="008E3DFE"/>
    <w:rsid w:val="008E45DC"/>
    <w:rsid w:val="008E4B18"/>
    <w:rsid w:val="008E584D"/>
    <w:rsid w:val="008E6389"/>
    <w:rsid w:val="008E74F1"/>
    <w:rsid w:val="008F1262"/>
    <w:rsid w:val="008F1846"/>
    <w:rsid w:val="008F2FDF"/>
    <w:rsid w:val="008F3E35"/>
    <w:rsid w:val="008F4402"/>
    <w:rsid w:val="008F463D"/>
    <w:rsid w:val="008F4823"/>
    <w:rsid w:val="008F4940"/>
    <w:rsid w:val="008F4B15"/>
    <w:rsid w:val="008F51E2"/>
    <w:rsid w:val="008F6AD2"/>
    <w:rsid w:val="008F6D53"/>
    <w:rsid w:val="008F6F26"/>
    <w:rsid w:val="008F7860"/>
    <w:rsid w:val="008F7A5E"/>
    <w:rsid w:val="00901672"/>
    <w:rsid w:val="00901E57"/>
    <w:rsid w:val="00902BC9"/>
    <w:rsid w:val="00903CED"/>
    <w:rsid w:val="00903F32"/>
    <w:rsid w:val="009041A5"/>
    <w:rsid w:val="0090438D"/>
    <w:rsid w:val="00904565"/>
    <w:rsid w:val="009063F1"/>
    <w:rsid w:val="009069F4"/>
    <w:rsid w:val="009079FB"/>
    <w:rsid w:val="009102C2"/>
    <w:rsid w:val="00911AC9"/>
    <w:rsid w:val="00911D19"/>
    <w:rsid w:val="00913035"/>
    <w:rsid w:val="00913A1D"/>
    <w:rsid w:val="00914726"/>
    <w:rsid w:val="00917DAB"/>
    <w:rsid w:val="00920720"/>
    <w:rsid w:val="00920BB7"/>
    <w:rsid w:val="00921146"/>
    <w:rsid w:val="00921C4E"/>
    <w:rsid w:val="00922166"/>
    <w:rsid w:val="00922360"/>
    <w:rsid w:val="0092266E"/>
    <w:rsid w:val="00922A7A"/>
    <w:rsid w:val="00923385"/>
    <w:rsid w:val="00925D95"/>
    <w:rsid w:val="00925F37"/>
    <w:rsid w:val="00926697"/>
    <w:rsid w:val="009270D4"/>
    <w:rsid w:val="009272D5"/>
    <w:rsid w:val="009279EE"/>
    <w:rsid w:val="00927DC3"/>
    <w:rsid w:val="00927F10"/>
    <w:rsid w:val="00930262"/>
    <w:rsid w:val="009305B2"/>
    <w:rsid w:val="00930CB1"/>
    <w:rsid w:val="009311B8"/>
    <w:rsid w:val="0093124C"/>
    <w:rsid w:val="00931F4F"/>
    <w:rsid w:val="00931FFF"/>
    <w:rsid w:val="009331FD"/>
    <w:rsid w:val="009332BB"/>
    <w:rsid w:val="00933661"/>
    <w:rsid w:val="009345EC"/>
    <w:rsid w:val="00934E13"/>
    <w:rsid w:val="0093503B"/>
    <w:rsid w:val="009375BE"/>
    <w:rsid w:val="00937852"/>
    <w:rsid w:val="00937F96"/>
    <w:rsid w:val="009411C8"/>
    <w:rsid w:val="00941BBA"/>
    <w:rsid w:val="00941E29"/>
    <w:rsid w:val="00942990"/>
    <w:rsid w:val="00942AB9"/>
    <w:rsid w:val="0094358A"/>
    <w:rsid w:val="0094385D"/>
    <w:rsid w:val="00943924"/>
    <w:rsid w:val="00943C73"/>
    <w:rsid w:val="009457A1"/>
    <w:rsid w:val="00945AB3"/>
    <w:rsid w:val="00945CA9"/>
    <w:rsid w:val="00945FE9"/>
    <w:rsid w:val="009473E5"/>
    <w:rsid w:val="0094746F"/>
    <w:rsid w:val="00947951"/>
    <w:rsid w:val="00950471"/>
    <w:rsid w:val="00950CFC"/>
    <w:rsid w:val="00951711"/>
    <w:rsid w:val="00953546"/>
    <w:rsid w:val="0095396E"/>
    <w:rsid w:val="00954AF7"/>
    <w:rsid w:val="009559EB"/>
    <w:rsid w:val="00955A30"/>
    <w:rsid w:val="00955E69"/>
    <w:rsid w:val="009572D6"/>
    <w:rsid w:val="009573E7"/>
    <w:rsid w:val="009578A3"/>
    <w:rsid w:val="00961877"/>
    <w:rsid w:val="009622D9"/>
    <w:rsid w:val="00962443"/>
    <w:rsid w:val="009625C7"/>
    <w:rsid w:val="009628BA"/>
    <w:rsid w:val="0096330D"/>
    <w:rsid w:val="009633B4"/>
    <w:rsid w:val="00963FF4"/>
    <w:rsid w:val="00965197"/>
    <w:rsid w:val="0096596B"/>
    <w:rsid w:val="009667D7"/>
    <w:rsid w:val="00966A9B"/>
    <w:rsid w:val="00967C04"/>
    <w:rsid w:val="00967D01"/>
    <w:rsid w:val="00967E13"/>
    <w:rsid w:val="0097032A"/>
    <w:rsid w:val="00970D3A"/>
    <w:rsid w:val="00971741"/>
    <w:rsid w:val="00971810"/>
    <w:rsid w:val="00972271"/>
    <w:rsid w:val="00972F72"/>
    <w:rsid w:val="00972FA8"/>
    <w:rsid w:val="009741C9"/>
    <w:rsid w:val="00974366"/>
    <w:rsid w:val="0097451E"/>
    <w:rsid w:val="00974804"/>
    <w:rsid w:val="00975197"/>
    <w:rsid w:val="00975F44"/>
    <w:rsid w:val="0097617B"/>
    <w:rsid w:val="00976A1C"/>
    <w:rsid w:val="0097751E"/>
    <w:rsid w:val="009775D7"/>
    <w:rsid w:val="009829AE"/>
    <w:rsid w:val="009829D7"/>
    <w:rsid w:val="0098392D"/>
    <w:rsid w:val="0098394B"/>
    <w:rsid w:val="009849E8"/>
    <w:rsid w:val="00986187"/>
    <w:rsid w:val="0098640C"/>
    <w:rsid w:val="00986EC2"/>
    <w:rsid w:val="00986F29"/>
    <w:rsid w:val="00987BA8"/>
    <w:rsid w:val="00987CBF"/>
    <w:rsid w:val="00987E6A"/>
    <w:rsid w:val="009919F1"/>
    <w:rsid w:val="00991F20"/>
    <w:rsid w:val="00992D32"/>
    <w:rsid w:val="00993465"/>
    <w:rsid w:val="00993A01"/>
    <w:rsid w:val="00993B7C"/>
    <w:rsid w:val="0099481B"/>
    <w:rsid w:val="0099595E"/>
    <w:rsid w:val="00995DF7"/>
    <w:rsid w:val="00996187"/>
    <w:rsid w:val="009961C1"/>
    <w:rsid w:val="00997355"/>
    <w:rsid w:val="00997C8F"/>
    <w:rsid w:val="00997DA6"/>
    <w:rsid w:val="00997F3A"/>
    <w:rsid w:val="009A08FD"/>
    <w:rsid w:val="009A1813"/>
    <w:rsid w:val="009A2501"/>
    <w:rsid w:val="009A28F4"/>
    <w:rsid w:val="009A2FF8"/>
    <w:rsid w:val="009A3BB3"/>
    <w:rsid w:val="009A47F5"/>
    <w:rsid w:val="009A4EE2"/>
    <w:rsid w:val="009A57CD"/>
    <w:rsid w:val="009A7681"/>
    <w:rsid w:val="009A78DC"/>
    <w:rsid w:val="009A78E0"/>
    <w:rsid w:val="009A793D"/>
    <w:rsid w:val="009A7E9B"/>
    <w:rsid w:val="009B0692"/>
    <w:rsid w:val="009B10F8"/>
    <w:rsid w:val="009B18DF"/>
    <w:rsid w:val="009B1CC3"/>
    <w:rsid w:val="009B2241"/>
    <w:rsid w:val="009B33E4"/>
    <w:rsid w:val="009B37A8"/>
    <w:rsid w:val="009B3B00"/>
    <w:rsid w:val="009B3F06"/>
    <w:rsid w:val="009B4DD9"/>
    <w:rsid w:val="009B5E06"/>
    <w:rsid w:val="009B6DF7"/>
    <w:rsid w:val="009B71D8"/>
    <w:rsid w:val="009B754C"/>
    <w:rsid w:val="009C12F6"/>
    <w:rsid w:val="009C220B"/>
    <w:rsid w:val="009C2EC8"/>
    <w:rsid w:val="009C3455"/>
    <w:rsid w:val="009C5077"/>
    <w:rsid w:val="009C5823"/>
    <w:rsid w:val="009C5C08"/>
    <w:rsid w:val="009C744A"/>
    <w:rsid w:val="009C7677"/>
    <w:rsid w:val="009D0254"/>
    <w:rsid w:val="009D0A19"/>
    <w:rsid w:val="009D0BCE"/>
    <w:rsid w:val="009D0E0A"/>
    <w:rsid w:val="009D141B"/>
    <w:rsid w:val="009D171E"/>
    <w:rsid w:val="009D1FC6"/>
    <w:rsid w:val="009D543D"/>
    <w:rsid w:val="009D552C"/>
    <w:rsid w:val="009D573E"/>
    <w:rsid w:val="009D635A"/>
    <w:rsid w:val="009D6D79"/>
    <w:rsid w:val="009D7069"/>
    <w:rsid w:val="009D7824"/>
    <w:rsid w:val="009D7883"/>
    <w:rsid w:val="009D7B7F"/>
    <w:rsid w:val="009D7E34"/>
    <w:rsid w:val="009E0A83"/>
    <w:rsid w:val="009E0C6D"/>
    <w:rsid w:val="009E1B9F"/>
    <w:rsid w:val="009E1E1D"/>
    <w:rsid w:val="009E24AF"/>
    <w:rsid w:val="009E2CA7"/>
    <w:rsid w:val="009E3616"/>
    <w:rsid w:val="009E406B"/>
    <w:rsid w:val="009E5468"/>
    <w:rsid w:val="009E6C08"/>
    <w:rsid w:val="009E6C3E"/>
    <w:rsid w:val="009F08B7"/>
    <w:rsid w:val="009F0BC8"/>
    <w:rsid w:val="009F14C5"/>
    <w:rsid w:val="009F2398"/>
    <w:rsid w:val="009F2B7A"/>
    <w:rsid w:val="009F2DCD"/>
    <w:rsid w:val="009F31A7"/>
    <w:rsid w:val="009F32EA"/>
    <w:rsid w:val="009F367F"/>
    <w:rsid w:val="009F36EE"/>
    <w:rsid w:val="009F379A"/>
    <w:rsid w:val="009F5651"/>
    <w:rsid w:val="009F56D8"/>
    <w:rsid w:val="009F587A"/>
    <w:rsid w:val="009F62C9"/>
    <w:rsid w:val="009F6BE1"/>
    <w:rsid w:val="009F6F88"/>
    <w:rsid w:val="009F71EB"/>
    <w:rsid w:val="009F79FA"/>
    <w:rsid w:val="009F7F7D"/>
    <w:rsid w:val="00A00953"/>
    <w:rsid w:val="00A00B97"/>
    <w:rsid w:val="00A01BC5"/>
    <w:rsid w:val="00A02A7F"/>
    <w:rsid w:val="00A02B6C"/>
    <w:rsid w:val="00A02E81"/>
    <w:rsid w:val="00A0318D"/>
    <w:rsid w:val="00A034D3"/>
    <w:rsid w:val="00A038FE"/>
    <w:rsid w:val="00A03E43"/>
    <w:rsid w:val="00A0448D"/>
    <w:rsid w:val="00A0495C"/>
    <w:rsid w:val="00A05142"/>
    <w:rsid w:val="00A05A27"/>
    <w:rsid w:val="00A07DA2"/>
    <w:rsid w:val="00A10693"/>
    <w:rsid w:val="00A10DF1"/>
    <w:rsid w:val="00A11642"/>
    <w:rsid w:val="00A14538"/>
    <w:rsid w:val="00A14B9F"/>
    <w:rsid w:val="00A14CFF"/>
    <w:rsid w:val="00A153A4"/>
    <w:rsid w:val="00A15588"/>
    <w:rsid w:val="00A15BED"/>
    <w:rsid w:val="00A15D7E"/>
    <w:rsid w:val="00A16099"/>
    <w:rsid w:val="00A1643D"/>
    <w:rsid w:val="00A16A5D"/>
    <w:rsid w:val="00A17198"/>
    <w:rsid w:val="00A17643"/>
    <w:rsid w:val="00A17C03"/>
    <w:rsid w:val="00A213D2"/>
    <w:rsid w:val="00A219EE"/>
    <w:rsid w:val="00A21E37"/>
    <w:rsid w:val="00A222F7"/>
    <w:rsid w:val="00A22C2E"/>
    <w:rsid w:val="00A23243"/>
    <w:rsid w:val="00A2491D"/>
    <w:rsid w:val="00A2587F"/>
    <w:rsid w:val="00A25CDF"/>
    <w:rsid w:val="00A25D98"/>
    <w:rsid w:val="00A272AB"/>
    <w:rsid w:val="00A275C1"/>
    <w:rsid w:val="00A27DAD"/>
    <w:rsid w:val="00A27EA9"/>
    <w:rsid w:val="00A30A08"/>
    <w:rsid w:val="00A3106D"/>
    <w:rsid w:val="00A3168B"/>
    <w:rsid w:val="00A31844"/>
    <w:rsid w:val="00A31B8B"/>
    <w:rsid w:val="00A322E6"/>
    <w:rsid w:val="00A32C2F"/>
    <w:rsid w:val="00A32EB0"/>
    <w:rsid w:val="00A33876"/>
    <w:rsid w:val="00A34862"/>
    <w:rsid w:val="00A35045"/>
    <w:rsid w:val="00A35359"/>
    <w:rsid w:val="00A364B8"/>
    <w:rsid w:val="00A36605"/>
    <w:rsid w:val="00A37C26"/>
    <w:rsid w:val="00A406A3"/>
    <w:rsid w:val="00A40840"/>
    <w:rsid w:val="00A40BDD"/>
    <w:rsid w:val="00A40F8A"/>
    <w:rsid w:val="00A4147B"/>
    <w:rsid w:val="00A41B32"/>
    <w:rsid w:val="00A420CE"/>
    <w:rsid w:val="00A42154"/>
    <w:rsid w:val="00A42F65"/>
    <w:rsid w:val="00A458B2"/>
    <w:rsid w:val="00A464F5"/>
    <w:rsid w:val="00A465FC"/>
    <w:rsid w:val="00A46D55"/>
    <w:rsid w:val="00A47002"/>
    <w:rsid w:val="00A47456"/>
    <w:rsid w:val="00A47864"/>
    <w:rsid w:val="00A47885"/>
    <w:rsid w:val="00A47F15"/>
    <w:rsid w:val="00A5081B"/>
    <w:rsid w:val="00A50A95"/>
    <w:rsid w:val="00A52BAD"/>
    <w:rsid w:val="00A52F7F"/>
    <w:rsid w:val="00A55628"/>
    <w:rsid w:val="00A55AF9"/>
    <w:rsid w:val="00A56301"/>
    <w:rsid w:val="00A564D7"/>
    <w:rsid w:val="00A57727"/>
    <w:rsid w:val="00A577A1"/>
    <w:rsid w:val="00A5789D"/>
    <w:rsid w:val="00A57A6F"/>
    <w:rsid w:val="00A61079"/>
    <w:rsid w:val="00A6263E"/>
    <w:rsid w:val="00A63105"/>
    <w:rsid w:val="00A64603"/>
    <w:rsid w:val="00A67258"/>
    <w:rsid w:val="00A67566"/>
    <w:rsid w:val="00A67670"/>
    <w:rsid w:val="00A67E76"/>
    <w:rsid w:val="00A70331"/>
    <w:rsid w:val="00A70F0D"/>
    <w:rsid w:val="00A719E9"/>
    <w:rsid w:val="00A71BC8"/>
    <w:rsid w:val="00A71FD6"/>
    <w:rsid w:val="00A7235C"/>
    <w:rsid w:val="00A72606"/>
    <w:rsid w:val="00A744EF"/>
    <w:rsid w:val="00A74B6F"/>
    <w:rsid w:val="00A74C80"/>
    <w:rsid w:val="00A74E3E"/>
    <w:rsid w:val="00A75F4B"/>
    <w:rsid w:val="00A8057E"/>
    <w:rsid w:val="00A80586"/>
    <w:rsid w:val="00A8087B"/>
    <w:rsid w:val="00A80AE8"/>
    <w:rsid w:val="00A80C86"/>
    <w:rsid w:val="00A80D7B"/>
    <w:rsid w:val="00A80D93"/>
    <w:rsid w:val="00A8144B"/>
    <w:rsid w:val="00A8175B"/>
    <w:rsid w:val="00A817D7"/>
    <w:rsid w:val="00A82441"/>
    <w:rsid w:val="00A827F9"/>
    <w:rsid w:val="00A82D42"/>
    <w:rsid w:val="00A8382A"/>
    <w:rsid w:val="00A83BBE"/>
    <w:rsid w:val="00A83E87"/>
    <w:rsid w:val="00A84B0B"/>
    <w:rsid w:val="00A85F91"/>
    <w:rsid w:val="00A86067"/>
    <w:rsid w:val="00A86793"/>
    <w:rsid w:val="00A86C3C"/>
    <w:rsid w:val="00A87395"/>
    <w:rsid w:val="00A90364"/>
    <w:rsid w:val="00A91B2E"/>
    <w:rsid w:val="00A91F3C"/>
    <w:rsid w:val="00A9259C"/>
    <w:rsid w:val="00A93058"/>
    <w:rsid w:val="00A9371D"/>
    <w:rsid w:val="00A93DB0"/>
    <w:rsid w:val="00A941CD"/>
    <w:rsid w:val="00A94C59"/>
    <w:rsid w:val="00A95281"/>
    <w:rsid w:val="00A959B4"/>
    <w:rsid w:val="00A96865"/>
    <w:rsid w:val="00A97AA7"/>
    <w:rsid w:val="00AA02F4"/>
    <w:rsid w:val="00AA02FA"/>
    <w:rsid w:val="00AA0919"/>
    <w:rsid w:val="00AA1813"/>
    <w:rsid w:val="00AA2462"/>
    <w:rsid w:val="00AA2FD5"/>
    <w:rsid w:val="00AA39A1"/>
    <w:rsid w:val="00AA3B7C"/>
    <w:rsid w:val="00AA3DF1"/>
    <w:rsid w:val="00AA574B"/>
    <w:rsid w:val="00AA5763"/>
    <w:rsid w:val="00AA5C50"/>
    <w:rsid w:val="00AA5C9E"/>
    <w:rsid w:val="00AA5EEA"/>
    <w:rsid w:val="00AA63A2"/>
    <w:rsid w:val="00AA654A"/>
    <w:rsid w:val="00AA75DA"/>
    <w:rsid w:val="00AB0774"/>
    <w:rsid w:val="00AB1941"/>
    <w:rsid w:val="00AB1E9A"/>
    <w:rsid w:val="00AB265A"/>
    <w:rsid w:val="00AB2C17"/>
    <w:rsid w:val="00AB334F"/>
    <w:rsid w:val="00AB384E"/>
    <w:rsid w:val="00AB397C"/>
    <w:rsid w:val="00AB45C6"/>
    <w:rsid w:val="00AB4B79"/>
    <w:rsid w:val="00AB4D1A"/>
    <w:rsid w:val="00AB5B41"/>
    <w:rsid w:val="00AB5CD7"/>
    <w:rsid w:val="00AB5EAF"/>
    <w:rsid w:val="00AB62B7"/>
    <w:rsid w:val="00AB6441"/>
    <w:rsid w:val="00AB6902"/>
    <w:rsid w:val="00AB6EA0"/>
    <w:rsid w:val="00AB7DAA"/>
    <w:rsid w:val="00AC014A"/>
    <w:rsid w:val="00AC0AAD"/>
    <w:rsid w:val="00AC0E98"/>
    <w:rsid w:val="00AC1013"/>
    <w:rsid w:val="00AC1364"/>
    <w:rsid w:val="00AC1820"/>
    <w:rsid w:val="00AC238F"/>
    <w:rsid w:val="00AC261A"/>
    <w:rsid w:val="00AC2649"/>
    <w:rsid w:val="00AC2D6F"/>
    <w:rsid w:val="00AC31F5"/>
    <w:rsid w:val="00AC412D"/>
    <w:rsid w:val="00AC4354"/>
    <w:rsid w:val="00AC4788"/>
    <w:rsid w:val="00AC4D82"/>
    <w:rsid w:val="00AC5271"/>
    <w:rsid w:val="00AC52B3"/>
    <w:rsid w:val="00AC64B9"/>
    <w:rsid w:val="00AC6504"/>
    <w:rsid w:val="00AC6822"/>
    <w:rsid w:val="00AC6AA5"/>
    <w:rsid w:val="00AC75E0"/>
    <w:rsid w:val="00AC7862"/>
    <w:rsid w:val="00AC7E22"/>
    <w:rsid w:val="00AD0503"/>
    <w:rsid w:val="00AD0556"/>
    <w:rsid w:val="00AD08C3"/>
    <w:rsid w:val="00AD0AC2"/>
    <w:rsid w:val="00AD1305"/>
    <w:rsid w:val="00AD1469"/>
    <w:rsid w:val="00AD2142"/>
    <w:rsid w:val="00AD273F"/>
    <w:rsid w:val="00AD3188"/>
    <w:rsid w:val="00AD38A3"/>
    <w:rsid w:val="00AD3D90"/>
    <w:rsid w:val="00AD3ED2"/>
    <w:rsid w:val="00AD511A"/>
    <w:rsid w:val="00AD55EA"/>
    <w:rsid w:val="00AD5D17"/>
    <w:rsid w:val="00AD67F7"/>
    <w:rsid w:val="00AD685E"/>
    <w:rsid w:val="00AD6FB8"/>
    <w:rsid w:val="00AD72FF"/>
    <w:rsid w:val="00AD740A"/>
    <w:rsid w:val="00AD7548"/>
    <w:rsid w:val="00AE1025"/>
    <w:rsid w:val="00AE1186"/>
    <w:rsid w:val="00AE1789"/>
    <w:rsid w:val="00AE1E4B"/>
    <w:rsid w:val="00AE279F"/>
    <w:rsid w:val="00AE27A7"/>
    <w:rsid w:val="00AE2864"/>
    <w:rsid w:val="00AE30A0"/>
    <w:rsid w:val="00AE3AE2"/>
    <w:rsid w:val="00AE4AE5"/>
    <w:rsid w:val="00AE4C2A"/>
    <w:rsid w:val="00AE56CE"/>
    <w:rsid w:val="00AE5FA7"/>
    <w:rsid w:val="00AE6265"/>
    <w:rsid w:val="00AE6D24"/>
    <w:rsid w:val="00AE7200"/>
    <w:rsid w:val="00AE7491"/>
    <w:rsid w:val="00AE74E2"/>
    <w:rsid w:val="00AE75C9"/>
    <w:rsid w:val="00AE7B75"/>
    <w:rsid w:val="00AF02FA"/>
    <w:rsid w:val="00AF0A69"/>
    <w:rsid w:val="00AF13A5"/>
    <w:rsid w:val="00AF1548"/>
    <w:rsid w:val="00AF159A"/>
    <w:rsid w:val="00AF23C4"/>
    <w:rsid w:val="00AF2B5D"/>
    <w:rsid w:val="00AF3901"/>
    <w:rsid w:val="00AF3D03"/>
    <w:rsid w:val="00AF41CE"/>
    <w:rsid w:val="00AF4BBF"/>
    <w:rsid w:val="00AF7483"/>
    <w:rsid w:val="00AF7F80"/>
    <w:rsid w:val="00B00268"/>
    <w:rsid w:val="00B00593"/>
    <w:rsid w:val="00B013A4"/>
    <w:rsid w:val="00B01E38"/>
    <w:rsid w:val="00B01EF2"/>
    <w:rsid w:val="00B01F87"/>
    <w:rsid w:val="00B02A85"/>
    <w:rsid w:val="00B03406"/>
    <w:rsid w:val="00B03CE3"/>
    <w:rsid w:val="00B04509"/>
    <w:rsid w:val="00B04865"/>
    <w:rsid w:val="00B04D84"/>
    <w:rsid w:val="00B053CE"/>
    <w:rsid w:val="00B0672A"/>
    <w:rsid w:val="00B069DB"/>
    <w:rsid w:val="00B07EF7"/>
    <w:rsid w:val="00B10084"/>
    <w:rsid w:val="00B100F7"/>
    <w:rsid w:val="00B10651"/>
    <w:rsid w:val="00B118B0"/>
    <w:rsid w:val="00B11E65"/>
    <w:rsid w:val="00B11EEE"/>
    <w:rsid w:val="00B12B31"/>
    <w:rsid w:val="00B132AB"/>
    <w:rsid w:val="00B14157"/>
    <w:rsid w:val="00B15C3B"/>
    <w:rsid w:val="00B15DEE"/>
    <w:rsid w:val="00B16042"/>
    <w:rsid w:val="00B165AA"/>
    <w:rsid w:val="00B1665B"/>
    <w:rsid w:val="00B167B4"/>
    <w:rsid w:val="00B1685C"/>
    <w:rsid w:val="00B16C66"/>
    <w:rsid w:val="00B16F4C"/>
    <w:rsid w:val="00B17923"/>
    <w:rsid w:val="00B17F30"/>
    <w:rsid w:val="00B20224"/>
    <w:rsid w:val="00B20622"/>
    <w:rsid w:val="00B20923"/>
    <w:rsid w:val="00B2116A"/>
    <w:rsid w:val="00B21370"/>
    <w:rsid w:val="00B21561"/>
    <w:rsid w:val="00B216A1"/>
    <w:rsid w:val="00B21AC2"/>
    <w:rsid w:val="00B21B2A"/>
    <w:rsid w:val="00B21E63"/>
    <w:rsid w:val="00B2385F"/>
    <w:rsid w:val="00B23B7B"/>
    <w:rsid w:val="00B23D48"/>
    <w:rsid w:val="00B24F48"/>
    <w:rsid w:val="00B2588A"/>
    <w:rsid w:val="00B26304"/>
    <w:rsid w:val="00B26502"/>
    <w:rsid w:val="00B270DB"/>
    <w:rsid w:val="00B27B6D"/>
    <w:rsid w:val="00B30089"/>
    <w:rsid w:val="00B304AF"/>
    <w:rsid w:val="00B307D4"/>
    <w:rsid w:val="00B30F48"/>
    <w:rsid w:val="00B30FA0"/>
    <w:rsid w:val="00B31224"/>
    <w:rsid w:val="00B312BF"/>
    <w:rsid w:val="00B32201"/>
    <w:rsid w:val="00B32534"/>
    <w:rsid w:val="00B33031"/>
    <w:rsid w:val="00B33AEF"/>
    <w:rsid w:val="00B340FA"/>
    <w:rsid w:val="00B346C3"/>
    <w:rsid w:val="00B35AC0"/>
    <w:rsid w:val="00B36F73"/>
    <w:rsid w:val="00B4017A"/>
    <w:rsid w:val="00B40307"/>
    <w:rsid w:val="00B40D56"/>
    <w:rsid w:val="00B40FBE"/>
    <w:rsid w:val="00B413D6"/>
    <w:rsid w:val="00B418A7"/>
    <w:rsid w:val="00B41973"/>
    <w:rsid w:val="00B419F9"/>
    <w:rsid w:val="00B41A72"/>
    <w:rsid w:val="00B41C03"/>
    <w:rsid w:val="00B41ECC"/>
    <w:rsid w:val="00B4218A"/>
    <w:rsid w:val="00B42462"/>
    <w:rsid w:val="00B4280E"/>
    <w:rsid w:val="00B44455"/>
    <w:rsid w:val="00B44528"/>
    <w:rsid w:val="00B445C7"/>
    <w:rsid w:val="00B453B9"/>
    <w:rsid w:val="00B46601"/>
    <w:rsid w:val="00B46AF3"/>
    <w:rsid w:val="00B51707"/>
    <w:rsid w:val="00B51BDF"/>
    <w:rsid w:val="00B523BB"/>
    <w:rsid w:val="00B52958"/>
    <w:rsid w:val="00B52BEB"/>
    <w:rsid w:val="00B5365E"/>
    <w:rsid w:val="00B53695"/>
    <w:rsid w:val="00B5373A"/>
    <w:rsid w:val="00B539BF"/>
    <w:rsid w:val="00B53EE1"/>
    <w:rsid w:val="00B541CB"/>
    <w:rsid w:val="00B546E7"/>
    <w:rsid w:val="00B55595"/>
    <w:rsid w:val="00B55DBF"/>
    <w:rsid w:val="00B577B1"/>
    <w:rsid w:val="00B5792E"/>
    <w:rsid w:val="00B57B4F"/>
    <w:rsid w:val="00B619AF"/>
    <w:rsid w:val="00B62708"/>
    <w:rsid w:val="00B63149"/>
    <w:rsid w:val="00B63290"/>
    <w:rsid w:val="00B63789"/>
    <w:rsid w:val="00B63F0E"/>
    <w:rsid w:val="00B64B1C"/>
    <w:rsid w:val="00B64C5A"/>
    <w:rsid w:val="00B65872"/>
    <w:rsid w:val="00B6594F"/>
    <w:rsid w:val="00B65C75"/>
    <w:rsid w:val="00B65CEE"/>
    <w:rsid w:val="00B65EDA"/>
    <w:rsid w:val="00B66939"/>
    <w:rsid w:val="00B66AF2"/>
    <w:rsid w:val="00B67BA8"/>
    <w:rsid w:val="00B67F37"/>
    <w:rsid w:val="00B702A4"/>
    <w:rsid w:val="00B70BCA"/>
    <w:rsid w:val="00B70EBF"/>
    <w:rsid w:val="00B72018"/>
    <w:rsid w:val="00B722CB"/>
    <w:rsid w:val="00B722F1"/>
    <w:rsid w:val="00B72495"/>
    <w:rsid w:val="00B726E5"/>
    <w:rsid w:val="00B72828"/>
    <w:rsid w:val="00B734DF"/>
    <w:rsid w:val="00B74989"/>
    <w:rsid w:val="00B75363"/>
    <w:rsid w:val="00B756C1"/>
    <w:rsid w:val="00B75A8C"/>
    <w:rsid w:val="00B7649F"/>
    <w:rsid w:val="00B765B0"/>
    <w:rsid w:val="00B76CE2"/>
    <w:rsid w:val="00B77481"/>
    <w:rsid w:val="00B77562"/>
    <w:rsid w:val="00B775B9"/>
    <w:rsid w:val="00B7771F"/>
    <w:rsid w:val="00B80331"/>
    <w:rsid w:val="00B8040F"/>
    <w:rsid w:val="00B80A24"/>
    <w:rsid w:val="00B818FC"/>
    <w:rsid w:val="00B8242D"/>
    <w:rsid w:val="00B82582"/>
    <w:rsid w:val="00B82B6E"/>
    <w:rsid w:val="00B8326C"/>
    <w:rsid w:val="00B836A2"/>
    <w:rsid w:val="00B83C7F"/>
    <w:rsid w:val="00B856E5"/>
    <w:rsid w:val="00B85798"/>
    <w:rsid w:val="00B8697D"/>
    <w:rsid w:val="00B87306"/>
    <w:rsid w:val="00B87760"/>
    <w:rsid w:val="00B90200"/>
    <w:rsid w:val="00B910AF"/>
    <w:rsid w:val="00B92418"/>
    <w:rsid w:val="00B927C3"/>
    <w:rsid w:val="00B92D85"/>
    <w:rsid w:val="00B935F2"/>
    <w:rsid w:val="00B93946"/>
    <w:rsid w:val="00B9431F"/>
    <w:rsid w:val="00B94993"/>
    <w:rsid w:val="00B94A3D"/>
    <w:rsid w:val="00B94B10"/>
    <w:rsid w:val="00B953A7"/>
    <w:rsid w:val="00B95806"/>
    <w:rsid w:val="00B95BBE"/>
    <w:rsid w:val="00B9655A"/>
    <w:rsid w:val="00B971DC"/>
    <w:rsid w:val="00B97FA6"/>
    <w:rsid w:val="00B97FE8"/>
    <w:rsid w:val="00BA02D5"/>
    <w:rsid w:val="00BA0623"/>
    <w:rsid w:val="00BA0FB6"/>
    <w:rsid w:val="00BA14AB"/>
    <w:rsid w:val="00BA1A7E"/>
    <w:rsid w:val="00BA1CC2"/>
    <w:rsid w:val="00BA1DAC"/>
    <w:rsid w:val="00BA24CF"/>
    <w:rsid w:val="00BA28AE"/>
    <w:rsid w:val="00BA2CAE"/>
    <w:rsid w:val="00BA3844"/>
    <w:rsid w:val="00BA39D4"/>
    <w:rsid w:val="00BA3BCA"/>
    <w:rsid w:val="00BA3D48"/>
    <w:rsid w:val="00BA3E45"/>
    <w:rsid w:val="00BA4904"/>
    <w:rsid w:val="00BA4C0F"/>
    <w:rsid w:val="00BA50B4"/>
    <w:rsid w:val="00BA5EB4"/>
    <w:rsid w:val="00BA68B7"/>
    <w:rsid w:val="00BA69F6"/>
    <w:rsid w:val="00BA7108"/>
    <w:rsid w:val="00BA7F22"/>
    <w:rsid w:val="00BB0306"/>
    <w:rsid w:val="00BB0434"/>
    <w:rsid w:val="00BB105A"/>
    <w:rsid w:val="00BB2A4E"/>
    <w:rsid w:val="00BB351A"/>
    <w:rsid w:val="00BB4EF8"/>
    <w:rsid w:val="00BB5872"/>
    <w:rsid w:val="00BB58B2"/>
    <w:rsid w:val="00BB5DA4"/>
    <w:rsid w:val="00BB6096"/>
    <w:rsid w:val="00BB65AB"/>
    <w:rsid w:val="00BB663C"/>
    <w:rsid w:val="00BB689C"/>
    <w:rsid w:val="00BB6B85"/>
    <w:rsid w:val="00BB75FD"/>
    <w:rsid w:val="00BB7B16"/>
    <w:rsid w:val="00BC032D"/>
    <w:rsid w:val="00BC08B9"/>
    <w:rsid w:val="00BC0A86"/>
    <w:rsid w:val="00BC2BCC"/>
    <w:rsid w:val="00BC36D5"/>
    <w:rsid w:val="00BC45A7"/>
    <w:rsid w:val="00BC4BF1"/>
    <w:rsid w:val="00BC5CDB"/>
    <w:rsid w:val="00BC6AB2"/>
    <w:rsid w:val="00BC71E0"/>
    <w:rsid w:val="00BC79E1"/>
    <w:rsid w:val="00BC7A20"/>
    <w:rsid w:val="00BC7EFA"/>
    <w:rsid w:val="00BD1596"/>
    <w:rsid w:val="00BD18EF"/>
    <w:rsid w:val="00BD2844"/>
    <w:rsid w:val="00BD2EB6"/>
    <w:rsid w:val="00BD307E"/>
    <w:rsid w:val="00BD361B"/>
    <w:rsid w:val="00BD4A8A"/>
    <w:rsid w:val="00BD5BAC"/>
    <w:rsid w:val="00BD5E07"/>
    <w:rsid w:val="00BD6608"/>
    <w:rsid w:val="00BD6E41"/>
    <w:rsid w:val="00BD7422"/>
    <w:rsid w:val="00BD782C"/>
    <w:rsid w:val="00BD7E4F"/>
    <w:rsid w:val="00BE03C8"/>
    <w:rsid w:val="00BE17DC"/>
    <w:rsid w:val="00BE188D"/>
    <w:rsid w:val="00BE26DE"/>
    <w:rsid w:val="00BE481F"/>
    <w:rsid w:val="00BE4889"/>
    <w:rsid w:val="00BE4F84"/>
    <w:rsid w:val="00BE5170"/>
    <w:rsid w:val="00BE588B"/>
    <w:rsid w:val="00BE6C36"/>
    <w:rsid w:val="00BE7322"/>
    <w:rsid w:val="00BF106B"/>
    <w:rsid w:val="00BF1396"/>
    <w:rsid w:val="00BF15E4"/>
    <w:rsid w:val="00BF24CA"/>
    <w:rsid w:val="00BF2C77"/>
    <w:rsid w:val="00BF31AD"/>
    <w:rsid w:val="00BF31B8"/>
    <w:rsid w:val="00BF37C9"/>
    <w:rsid w:val="00BF3DE9"/>
    <w:rsid w:val="00BF489E"/>
    <w:rsid w:val="00BF4FFE"/>
    <w:rsid w:val="00BF5910"/>
    <w:rsid w:val="00BF5AFE"/>
    <w:rsid w:val="00BF616C"/>
    <w:rsid w:val="00BF6E7A"/>
    <w:rsid w:val="00BF720F"/>
    <w:rsid w:val="00C007CA"/>
    <w:rsid w:val="00C010D9"/>
    <w:rsid w:val="00C0305F"/>
    <w:rsid w:val="00C047CC"/>
    <w:rsid w:val="00C059E2"/>
    <w:rsid w:val="00C067A9"/>
    <w:rsid w:val="00C0758E"/>
    <w:rsid w:val="00C1062E"/>
    <w:rsid w:val="00C10A24"/>
    <w:rsid w:val="00C10DC2"/>
    <w:rsid w:val="00C11161"/>
    <w:rsid w:val="00C111C2"/>
    <w:rsid w:val="00C113D7"/>
    <w:rsid w:val="00C118AF"/>
    <w:rsid w:val="00C1250A"/>
    <w:rsid w:val="00C13405"/>
    <w:rsid w:val="00C13430"/>
    <w:rsid w:val="00C13FDB"/>
    <w:rsid w:val="00C1405F"/>
    <w:rsid w:val="00C14686"/>
    <w:rsid w:val="00C147AE"/>
    <w:rsid w:val="00C147F0"/>
    <w:rsid w:val="00C149C4"/>
    <w:rsid w:val="00C1530C"/>
    <w:rsid w:val="00C154BF"/>
    <w:rsid w:val="00C15D95"/>
    <w:rsid w:val="00C15F8A"/>
    <w:rsid w:val="00C1617C"/>
    <w:rsid w:val="00C1662C"/>
    <w:rsid w:val="00C168F4"/>
    <w:rsid w:val="00C177F1"/>
    <w:rsid w:val="00C17D5E"/>
    <w:rsid w:val="00C200EF"/>
    <w:rsid w:val="00C20D04"/>
    <w:rsid w:val="00C214C3"/>
    <w:rsid w:val="00C21652"/>
    <w:rsid w:val="00C21E54"/>
    <w:rsid w:val="00C222A8"/>
    <w:rsid w:val="00C2296F"/>
    <w:rsid w:val="00C22C7F"/>
    <w:rsid w:val="00C22C84"/>
    <w:rsid w:val="00C2324A"/>
    <w:rsid w:val="00C23BA2"/>
    <w:rsid w:val="00C24045"/>
    <w:rsid w:val="00C241B3"/>
    <w:rsid w:val="00C2434F"/>
    <w:rsid w:val="00C258F6"/>
    <w:rsid w:val="00C2627B"/>
    <w:rsid w:val="00C26B69"/>
    <w:rsid w:val="00C27EEE"/>
    <w:rsid w:val="00C31F6D"/>
    <w:rsid w:val="00C32963"/>
    <w:rsid w:val="00C33D23"/>
    <w:rsid w:val="00C3402F"/>
    <w:rsid w:val="00C3467D"/>
    <w:rsid w:val="00C34D0B"/>
    <w:rsid w:val="00C35198"/>
    <w:rsid w:val="00C355BA"/>
    <w:rsid w:val="00C355D5"/>
    <w:rsid w:val="00C35E89"/>
    <w:rsid w:val="00C370EA"/>
    <w:rsid w:val="00C3722C"/>
    <w:rsid w:val="00C3753C"/>
    <w:rsid w:val="00C3761B"/>
    <w:rsid w:val="00C37AA0"/>
    <w:rsid w:val="00C40081"/>
    <w:rsid w:val="00C40A6D"/>
    <w:rsid w:val="00C4152F"/>
    <w:rsid w:val="00C41CBD"/>
    <w:rsid w:val="00C41CDB"/>
    <w:rsid w:val="00C432BB"/>
    <w:rsid w:val="00C43F8D"/>
    <w:rsid w:val="00C44123"/>
    <w:rsid w:val="00C4476B"/>
    <w:rsid w:val="00C44902"/>
    <w:rsid w:val="00C45F01"/>
    <w:rsid w:val="00C45F5A"/>
    <w:rsid w:val="00C47493"/>
    <w:rsid w:val="00C478A5"/>
    <w:rsid w:val="00C506A7"/>
    <w:rsid w:val="00C517F2"/>
    <w:rsid w:val="00C51B82"/>
    <w:rsid w:val="00C52695"/>
    <w:rsid w:val="00C52705"/>
    <w:rsid w:val="00C5399E"/>
    <w:rsid w:val="00C54216"/>
    <w:rsid w:val="00C54699"/>
    <w:rsid w:val="00C555E3"/>
    <w:rsid w:val="00C55794"/>
    <w:rsid w:val="00C5670B"/>
    <w:rsid w:val="00C569B1"/>
    <w:rsid w:val="00C5710A"/>
    <w:rsid w:val="00C57B4D"/>
    <w:rsid w:val="00C57F0D"/>
    <w:rsid w:val="00C604E3"/>
    <w:rsid w:val="00C60A79"/>
    <w:rsid w:val="00C60B96"/>
    <w:rsid w:val="00C60F06"/>
    <w:rsid w:val="00C614ED"/>
    <w:rsid w:val="00C619B1"/>
    <w:rsid w:val="00C62FBF"/>
    <w:rsid w:val="00C6319D"/>
    <w:rsid w:val="00C637B3"/>
    <w:rsid w:val="00C637FF"/>
    <w:rsid w:val="00C63EE8"/>
    <w:rsid w:val="00C64DE2"/>
    <w:rsid w:val="00C65640"/>
    <w:rsid w:val="00C65BE5"/>
    <w:rsid w:val="00C66455"/>
    <w:rsid w:val="00C6687A"/>
    <w:rsid w:val="00C67144"/>
    <w:rsid w:val="00C674CD"/>
    <w:rsid w:val="00C675E2"/>
    <w:rsid w:val="00C67702"/>
    <w:rsid w:val="00C67CF9"/>
    <w:rsid w:val="00C67FD5"/>
    <w:rsid w:val="00C7002A"/>
    <w:rsid w:val="00C704E2"/>
    <w:rsid w:val="00C70B1E"/>
    <w:rsid w:val="00C70E17"/>
    <w:rsid w:val="00C7114A"/>
    <w:rsid w:val="00C71F05"/>
    <w:rsid w:val="00C72372"/>
    <w:rsid w:val="00C73454"/>
    <w:rsid w:val="00C741F9"/>
    <w:rsid w:val="00C74A4E"/>
    <w:rsid w:val="00C74D0A"/>
    <w:rsid w:val="00C74F21"/>
    <w:rsid w:val="00C74FD3"/>
    <w:rsid w:val="00C752B0"/>
    <w:rsid w:val="00C753B1"/>
    <w:rsid w:val="00C75797"/>
    <w:rsid w:val="00C77D4E"/>
    <w:rsid w:val="00C77E31"/>
    <w:rsid w:val="00C81E28"/>
    <w:rsid w:val="00C82349"/>
    <w:rsid w:val="00C8281C"/>
    <w:rsid w:val="00C82A0A"/>
    <w:rsid w:val="00C82C5B"/>
    <w:rsid w:val="00C833BB"/>
    <w:rsid w:val="00C84A5C"/>
    <w:rsid w:val="00C84F25"/>
    <w:rsid w:val="00C85950"/>
    <w:rsid w:val="00C86735"/>
    <w:rsid w:val="00C86A13"/>
    <w:rsid w:val="00C86C67"/>
    <w:rsid w:val="00C86C77"/>
    <w:rsid w:val="00C87336"/>
    <w:rsid w:val="00C87B45"/>
    <w:rsid w:val="00C87E79"/>
    <w:rsid w:val="00C90044"/>
    <w:rsid w:val="00C90ADF"/>
    <w:rsid w:val="00C92CA4"/>
    <w:rsid w:val="00C92CE6"/>
    <w:rsid w:val="00C92CF4"/>
    <w:rsid w:val="00C92FF8"/>
    <w:rsid w:val="00C930BE"/>
    <w:rsid w:val="00C931ED"/>
    <w:rsid w:val="00C9337E"/>
    <w:rsid w:val="00C93CFA"/>
    <w:rsid w:val="00C9451E"/>
    <w:rsid w:val="00C954F0"/>
    <w:rsid w:val="00C956FC"/>
    <w:rsid w:val="00C95F6A"/>
    <w:rsid w:val="00C96480"/>
    <w:rsid w:val="00C97A8A"/>
    <w:rsid w:val="00C97EEF"/>
    <w:rsid w:val="00CA0197"/>
    <w:rsid w:val="00CA0563"/>
    <w:rsid w:val="00CA0B07"/>
    <w:rsid w:val="00CA1029"/>
    <w:rsid w:val="00CA1586"/>
    <w:rsid w:val="00CA19A8"/>
    <w:rsid w:val="00CA1D19"/>
    <w:rsid w:val="00CA2DB7"/>
    <w:rsid w:val="00CA2E1F"/>
    <w:rsid w:val="00CA383F"/>
    <w:rsid w:val="00CA4050"/>
    <w:rsid w:val="00CA4A95"/>
    <w:rsid w:val="00CA5ADB"/>
    <w:rsid w:val="00CA5E4D"/>
    <w:rsid w:val="00CA61DB"/>
    <w:rsid w:val="00CA64F6"/>
    <w:rsid w:val="00CA6DA7"/>
    <w:rsid w:val="00CA75E9"/>
    <w:rsid w:val="00CA78B7"/>
    <w:rsid w:val="00CB1329"/>
    <w:rsid w:val="00CB1442"/>
    <w:rsid w:val="00CB157E"/>
    <w:rsid w:val="00CB1A7A"/>
    <w:rsid w:val="00CB256A"/>
    <w:rsid w:val="00CB27B2"/>
    <w:rsid w:val="00CB29B7"/>
    <w:rsid w:val="00CB305E"/>
    <w:rsid w:val="00CB349A"/>
    <w:rsid w:val="00CB3AB6"/>
    <w:rsid w:val="00CB3B2F"/>
    <w:rsid w:val="00CB6E4F"/>
    <w:rsid w:val="00CB7B1E"/>
    <w:rsid w:val="00CC0A19"/>
    <w:rsid w:val="00CC1496"/>
    <w:rsid w:val="00CC1DF9"/>
    <w:rsid w:val="00CC228F"/>
    <w:rsid w:val="00CC2827"/>
    <w:rsid w:val="00CC2889"/>
    <w:rsid w:val="00CC2BC0"/>
    <w:rsid w:val="00CC2CC0"/>
    <w:rsid w:val="00CC3987"/>
    <w:rsid w:val="00CC3D5E"/>
    <w:rsid w:val="00CC4102"/>
    <w:rsid w:val="00CC4A98"/>
    <w:rsid w:val="00CC512A"/>
    <w:rsid w:val="00CC62AB"/>
    <w:rsid w:val="00CC67EC"/>
    <w:rsid w:val="00CC692A"/>
    <w:rsid w:val="00CC74F1"/>
    <w:rsid w:val="00CD0F3A"/>
    <w:rsid w:val="00CD0FA5"/>
    <w:rsid w:val="00CD1328"/>
    <w:rsid w:val="00CD18C2"/>
    <w:rsid w:val="00CD26E9"/>
    <w:rsid w:val="00CD296D"/>
    <w:rsid w:val="00CD3370"/>
    <w:rsid w:val="00CD5146"/>
    <w:rsid w:val="00CD53E4"/>
    <w:rsid w:val="00CD5847"/>
    <w:rsid w:val="00CD59A8"/>
    <w:rsid w:val="00CD5B3B"/>
    <w:rsid w:val="00CD5C38"/>
    <w:rsid w:val="00CD7112"/>
    <w:rsid w:val="00CD798C"/>
    <w:rsid w:val="00CE025D"/>
    <w:rsid w:val="00CE0849"/>
    <w:rsid w:val="00CE08E1"/>
    <w:rsid w:val="00CE08E9"/>
    <w:rsid w:val="00CE1125"/>
    <w:rsid w:val="00CE156D"/>
    <w:rsid w:val="00CE1782"/>
    <w:rsid w:val="00CE17EE"/>
    <w:rsid w:val="00CE1E96"/>
    <w:rsid w:val="00CE2847"/>
    <w:rsid w:val="00CE2AD0"/>
    <w:rsid w:val="00CE346F"/>
    <w:rsid w:val="00CE4D41"/>
    <w:rsid w:val="00CE4E72"/>
    <w:rsid w:val="00CE51F4"/>
    <w:rsid w:val="00CE5F2A"/>
    <w:rsid w:val="00CE6138"/>
    <w:rsid w:val="00CE61AA"/>
    <w:rsid w:val="00CE6DBA"/>
    <w:rsid w:val="00CF0020"/>
    <w:rsid w:val="00CF14BE"/>
    <w:rsid w:val="00CF36DF"/>
    <w:rsid w:val="00CF4377"/>
    <w:rsid w:val="00CF49C4"/>
    <w:rsid w:val="00CF53D6"/>
    <w:rsid w:val="00CF53DE"/>
    <w:rsid w:val="00CF55D6"/>
    <w:rsid w:val="00CF5DB5"/>
    <w:rsid w:val="00CF5ED8"/>
    <w:rsid w:val="00CF5EDF"/>
    <w:rsid w:val="00CF6499"/>
    <w:rsid w:val="00CF6AAC"/>
    <w:rsid w:val="00CF7A41"/>
    <w:rsid w:val="00D00483"/>
    <w:rsid w:val="00D010C0"/>
    <w:rsid w:val="00D012F5"/>
    <w:rsid w:val="00D01629"/>
    <w:rsid w:val="00D01CC0"/>
    <w:rsid w:val="00D02236"/>
    <w:rsid w:val="00D02AFC"/>
    <w:rsid w:val="00D03064"/>
    <w:rsid w:val="00D03412"/>
    <w:rsid w:val="00D03C07"/>
    <w:rsid w:val="00D03FEB"/>
    <w:rsid w:val="00D0415C"/>
    <w:rsid w:val="00D04452"/>
    <w:rsid w:val="00D04BD5"/>
    <w:rsid w:val="00D056B1"/>
    <w:rsid w:val="00D05E1E"/>
    <w:rsid w:val="00D0623C"/>
    <w:rsid w:val="00D06594"/>
    <w:rsid w:val="00D075C9"/>
    <w:rsid w:val="00D106AB"/>
    <w:rsid w:val="00D10E75"/>
    <w:rsid w:val="00D113FD"/>
    <w:rsid w:val="00D115B3"/>
    <w:rsid w:val="00D1174B"/>
    <w:rsid w:val="00D1264C"/>
    <w:rsid w:val="00D1320D"/>
    <w:rsid w:val="00D13EA7"/>
    <w:rsid w:val="00D140C9"/>
    <w:rsid w:val="00D14890"/>
    <w:rsid w:val="00D1490F"/>
    <w:rsid w:val="00D15652"/>
    <w:rsid w:val="00D15E39"/>
    <w:rsid w:val="00D16668"/>
    <w:rsid w:val="00D16F7D"/>
    <w:rsid w:val="00D172DF"/>
    <w:rsid w:val="00D174E8"/>
    <w:rsid w:val="00D175C3"/>
    <w:rsid w:val="00D17CEB"/>
    <w:rsid w:val="00D20614"/>
    <w:rsid w:val="00D209C9"/>
    <w:rsid w:val="00D21593"/>
    <w:rsid w:val="00D21AF7"/>
    <w:rsid w:val="00D22E08"/>
    <w:rsid w:val="00D23177"/>
    <w:rsid w:val="00D23BF9"/>
    <w:rsid w:val="00D24091"/>
    <w:rsid w:val="00D2511F"/>
    <w:rsid w:val="00D25153"/>
    <w:rsid w:val="00D25827"/>
    <w:rsid w:val="00D27160"/>
    <w:rsid w:val="00D27763"/>
    <w:rsid w:val="00D27C59"/>
    <w:rsid w:val="00D3023E"/>
    <w:rsid w:val="00D306B8"/>
    <w:rsid w:val="00D31AAA"/>
    <w:rsid w:val="00D32192"/>
    <w:rsid w:val="00D32751"/>
    <w:rsid w:val="00D33631"/>
    <w:rsid w:val="00D33E5C"/>
    <w:rsid w:val="00D34F28"/>
    <w:rsid w:val="00D35235"/>
    <w:rsid w:val="00D356A2"/>
    <w:rsid w:val="00D360E7"/>
    <w:rsid w:val="00D366A6"/>
    <w:rsid w:val="00D366DE"/>
    <w:rsid w:val="00D36C71"/>
    <w:rsid w:val="00D371CF"/>
    <w:rsid w:val="00D377DC"/>
    <w:rsid w:val="00D40110"/>
    <w:rsid w:val="00D41082"/>
    <w:rsid w:val="00D417D2"/>
    <w:rsid w:val="00D42201"/>
    <w:rsid w:val="00D42994"/>
    <w:rsid w:val="00D431E3"/>
    <w:rsid w:val="00D434D2"/>
    <w:rsid w:val="00D4599C"/>
    <w:rsid w:val="00D45C8E"/>
    <w:rsid w:val="00D467D0"/>
    <w:rsid w:val="00D47914"/>
    <w:rsid w:val="00D5056B"/>
    <w:rsid w:val="00D50D01"/>
    <w:rsid w:val="00D530A7"/>
    <w:rsid w:val="00D538F8"/>
    <w:rsid w:val="00D53BDD"/>
    <w:rsid w:val="00D53C9B"/>
    <w:rsid w:val="00D53F12"/>
    <w:rsid w:val="00D53FDA"/>
    <w:rsid w:val="00D540D7"/>
    <w:rsid w:val="00D5489E"/>
    <w:rsid w:val="00D5548E"/>
    <w:rsid w:val="00D55903"/>
    <w:rsid w:val="00D56719"/>
    <w:rsid w:val="00D5726A"/>
    <w:rsid w:val="00D57357"/>
    <w:rsid w:val="00D60C3D"/>
    <w:rsid w:val="00D6149A"/>
    <w:rsid w:val="00D61879"/>
    <w:rsid w:val="00D61CAF"/>
    <w:rsid w:val="00D62504"/>
    <w:rsid w:val="00D625A9"/>
    <w:rsid w:val="00D62F1D"/>
    <w:rsid w:val="00D631CE"/>
    <w:rsid w:val="00D63B32"/>
    <w:rsid w:val="00D63E39"/>
    <w:rsid w:val="00D63EA7"/>
    <w:rsid w:val="00D63FFE"/>
    <w:rsid w:val="00D646CA"/>
    <w:rsid w:val="00D64890"/>
    <w:rsid w:val="00D65BC9"/>
    <w:rsid w:val="00D66935"/>
    <w:rsid w:val="00D66E12"/>
    <w:rsid w:val="00D674E6"/>
    <w:rsid w:val="00D67C4B"/>
    <w:rsid w:val="00D67F40"/>
    <w:rsid w:val="00D700A9"/>
    <w:rsid w:val="00D7021A"/>
    <w:rsid w:val="00D7040D"/>
    <w:rsid w:val="00D7199C"/>
    <w:rsid w:val="00D7334F"/>
    <w:rsid w:val="00D73C08"/>
    <w:rsid w:val="00D76B3B"/>
    <w:rsid w:val="00D76C29"/>
    <w:rsid w:val="00D7715C"/>
    <w:rsid w:val="00D77302"/>
    <w:rsid w:val="00D7736F"/>
    <w:rsid w:val="00D77638"/>
    <w:rsid w:val="00D7789E"/>
    <w:rsid w:val="00D80E06"/>
    <w:rsid w:val="00D80F47"/>
    <w:rsid w:val="00D811B1"/>
    <w:rsid w:val="00D81FC6"/>
    <w:rsid w:val="00D82B8A"/>
    <w:rsid w:val="00D836F0"/>
    <w:rsid w:val="00D83AF3"/>
    <w:rsid w:val="00D84DEF"/>
    <w:rsid w:val="00D8569C"/>
    <w:rsid w:val="00D85E13"/>
    <w:rsid w:val="00D85E3D"/>
    <w:rsid w:val="00D861F6"/>
    <w:rsid w:val="00D874F7"/>
    <w:rsid w:val="00D87547"/>
    <w:rsid w:val="00D876D6"/>
    <w:rsid w:val="00D87A8E"/>
    <w:rsid w:val="00D90097"/>
    <w:rsid w:val="00D910A6"/>
    <w:rsid w:val="00D92428"/>
    <w:rsid w:val="00D92D69"/>
    <w:rsid w:val="00D93264"/>
    <w:rsid w:val="00D94127"/>
    <w:rsid w:val="00D952A2"/>
    <w:rsid w:val="00D9624C"/>
    <w:rsid w:val="00D9630E"/>
    <w:rsid w:val="00D963AD"/>
    <w:rsid w:val="00D96682"/>
    <w:rsid w:val="00D966B0"/>
    <w:rsid w:val="00D97133"/>
    <w:rsid w:val="00D97D34"/>
    <w:rsid w:val="00DA1CBE"/>
    <w:rsid w:val="00DA2912"/>
    <w:rsid w:val="00DA4680"/>
    <w:rsid w:val="00DA4889"/>
    <w:rsid w:val="00DA49A5"/>
    <w:rsid w:val="00DA6BE8"/>
    <w:rsid w:val="00DA6F01"/>
    <w:rsid w:val="00DA6FBF"/>
    <w:rsid w:val="00DA73E6"/>
    <w:rsid w:val="00DB03F2"/>
    <w:rsid w:val="00DB2627"/>
    <w:rsid w:val="00DB3497"/>
    <w:rsid w:val="00DB3C4A"/>
    <w:rsid w:val="00DB421C"/>
    <w:rsid w:val="00DB462D"/>
    <w:rsid w:val="00DB4A6E"/>
    <w:rsid w:val="00DB5118"/>
    <w:rsid w:val="00DB5267"/>
    <w:rsid w:val="00DB557D"/>
    <w:rsid w:val="00DB5927"/>
    <w:rsid w:val="00DB652F"/>
    <w:rsid w:val="00DB6539"/>
    <w:rsid w:val="00DB67A2"/>
    <w:rsid w:val="00DB7BBB"/>
    <w:rsid w:val="00DB7E97"/>
    <w:rsid w:val="00DC0818"/>
    <w:rsid w:val="00DC0A99"/>
    <w:rsid w:val="00DC0AEA"/>
    <w:rsid w:val="00DC0E77"/>
    <w:rsid w:val="00DC19A6"/>
    <w:rsid w:val="00DC282A"/>
    <w:rsid w:val="00DC37D3"/>
    <w:rsid w:val="00DC402A"/>
    <w:rsid w:val="00DC43F4"/>
    <w:rsid w:val="00DC4741"/>
    <w:rsid w:val="00DC4D3D"/>
    <w:rsid w:val="00DC5322"/>
    <w:rsid w:val="00DC5569"/>
    <w:rsid w:val="00DC57EF"/>
    <w:rsid w:val="00DC5978"/>
    <w:rsid w:val="00DC62AF"/>
    <w:rsid w:val="00DC6D75"/>
    <w:rsid w:val="00DC7257"/>
    <w:rsid w:val="00DC758B"/>
    <w:rsid w:val="00DC769E"/>
    <w:rsid w:val="00DD0DD4"/>
    <w:rsid w:val="00DD0DED"/>
    <w:rsid w:val="00DD10A6"/>
    <w:rsid w:val="00DD2666"/>
    <w:rsid w:val="00DD298E"/>
    <w:rsid w:val="00DD38F4"/>
    <w:rsid w:val="00DD45AA"/>
    <w:rsid w:val="00DD50B0"/>
    <w:rsid w:val="00DD5389"/>
    <w:rsid w:val="00DD58BF"/>
    <w:rsid w:val="00DD5D23"/>
    <w:rsid w:val="00DD6978"/>
    <w:rsid w:val="00DD6DB2"/>
    <w:rsid w:val="00DD6E19"/>
    <w:rsid w:val="00DD6F03"/>
    <w:rsid w:val="00DD7CAC"/>
    <w:rsid w:val="00DD7E0E"/>
    <w:rsid w:val="00DE1242"/>
    <w:rsid w:val="00DE14AA"/>
    <w:rsid w:val="00DE1519"/>
    <w:rsid w:val="00DE208E"/>
    <w:rsid w:val="00DE25F5"/>
    <w:rsid w:val="00DE2B54"/>
    <w:rsid w:val="00DE31BD"/>
    <w:rsid w:val="00DE464E"/>
    <w:rsid w:val="00DE4E7C"/>
    <w:rsid w:val="00DE5631"/>
    <w:rsid w:val="00DE5920"/>
    <w:rsid w:val="00DE5B89"/>
    <w:rsid w:val="00DE71BF"/>
    <w:rsid w:val="00DE73FD"/>
    <w:rsid w:val="00DE763C"/>
    <w:rsid w:val="00DE777B"/>
    <w:rsid w:val="00DE7AE6"/>
    <w:rsid w:val="00DE7F4C"/>
    <w:rsid w:val="00DF01E0"/>
    <w:rsid w:val="00DF06A2"/>
    <w:rsid w:val="00DF0F50"/>
    <w:rsid w:val="00DF1ACE"/>
    <w:rsid w:val="00DF291E"/>
    <w:rsid w:val="00DF3794"/>
    <w:rsid w:val="00DF3A94"/>
    <w:rsid w:val="00DF454D"/>
    <w:rsid w:val="00DF5516"/>
    <w:rsid w:val="00DF5A58"/>
    <w:rsid w:val="00E00050"/>
    <w:rsid w:val="00E00A3B"/>
    <w:rsid w:val="00E00C51"/>
    <w:rsid w:val="00E00C7D"/>
    <w:rsid w:val="00E01690"/>
    <w:rsid w:val="00E0176A"/>
    <w:rsid w:val="00E01788"/>
    <w:rsid w:val="00E01AB9"/>
    <w:rsid w:val="00E01FE5"/>
    <w:rsid w:val="00E02C58"/>
    <w:rsid w:val="00E030FC"/>
    <w:rsid w:val="00E0328C"/>
    <w:rsid w:val="00E03937"/>
    <w:rsid w:val="00E03AB0"/>
    <w:rsid w:val="00E03D3E"/>
    <w:rsid w:val="00E05637"/>
    <w:rsid w:val="00E05B85"/>
    <w:rsid w:val="00E05C87"/>
    <w:rsid w:val="00E06120"/>
    <w:rsid w:val="00E06489"/>
    <w:rsid w:val="00E06590"/>
    <w:rsid w:val="00E06CF0"/>
    <w:rsid w:val="00E07BB2"/>
    <w:rsid w:val="00E07BC9"/>
    <w:rsid w:val="00E10A0B"/>
    <w:rsid w:val="00E10DAB"/>
    <w:rsid w:val="00E1109A"/>
    <w:rsid w:val="00E1241E"/>
    <w:rsid w:val="00E126F3"/>
    <w:rsid w:val="00E1390D"/>
    <w:rsid w:val="00E1556F"/>
    <w:rsid w:val="00E15A71"/>
    <w:rsid w:val="00E1628C"/>
    <w:rsid w:val="00E167C6"/>
    <w:rsid w:val="00E17390"/>
    <w:rsid w:val="00E17D47"/>
    <w:rsid w:val="00E202BE"/>
    <w:rsid w:val="00E219F7"/>
    <w:rsid w:val="00E23D0E"/>
    <w:rsid w:val="00E2442C"/>
    <w:rsid w:val="00E26214"/>
    <w:rsid w:val="00E26E5D"/>
    <w:rsid w:val="00E308E7"/>
    <w:rsid w:val="00E30EB2"/>
    <w:rsid w:val="00E31F23"/>
    <w:rsid w:val="00E3210E"/>
    <w:rsid w:val="00E32401"/>
    <w:rsid w:val="00E331CE"/>
    <w:rsid w:val="00E33245"/>
    <w:rsid w:val="00E3413C"/>
    <w:rsid w:val="00E34A34"/>
    <w:rsid w:val="00E34B3C"/>
    <w:rsid w:val="00E34E18"/>
    <w:rsid w:val="00E364E7"/>
    <w:rsid w:val="00E40E6E"/>
    <w:rsid w:val="00E413B2"/>
    <w:rsid w:val="00E41D1E"/>
    <w:rsid w:val="00E420BD"/>
    <w:rsid w:val="00E42313"/>
    <w:rsid w:val="00E4250D"/>
    <w:rsid w:val="00E4259A"/>
    <w:rsid w:val="00E4339B"/>
    <w:rsid w:val="00E436CD"/>
    <w:rsid w:val="00E4382B"/>
    <w:rsid w:val="00E43A88"/>
    <w:rsid w:val="00E4488E"/>
    <w:rsid w:val="00E44982"/>
    <w:rsid w:val="00E450B6"/>
    <w:rsid w:val="00E456AF"/>
    <w:rsid w:val="00E458E1"/>
    <w:rsid w:val="00E46576"/>
    <w:rsid w:val="00E46731"/>
    <w:rsid w:val="00E46F1D"/>
    <w:rsid w:val="00E470ED"/>
    <w:rsid w:val="00E47980"/>
    <w:rsid w:val="00E47DCA"/>
    <w:rsid w:val="00E501F5"/>
    <w:rsid w:val="00E50868"/>
    <w:rsid w:val="00E509DB"/>
    <w:rsid w:val="00E519B9"/>
    <w:rsid w:val="00E5304E"/>
    <w:rsid w:val="00E53482"/>
    <w:rsid w:val="00E54855"/>
    <w:rsid w:val="00E5523C"/>
    <w:rsid w:val="00E56060"/>
    <w:rsid w:val="00E569F9"/>
    <w:rsid w:val="00E56BD4"/>
    <w:rsid w:val="00E56D7B"/>
    <w:rsid w:val="00E56EB8"/>
    <w:rsid w:val="00E56F5C"/>
    <w:rsid w:val="00E6015F"/>
    <w:rsid w:val="00E6040D"/>
    <w:rsid w:val="00E60808"/>
    <w:rsid w:val="00E6091E"/>
    <w:rsid w:val="00E615A7"/>
    <w:rsid w:val="00E6202C"/>
    <w:rsid w:val="00E62197"/>
    <w:rsid w:val="00E6249D"/>
    <w:rsid w:val="00E62620"/>
    <w:rsid w:val="00E62DC6"/>
    <w:rsid w:val="00E62DDF"/>
    <w:rsid w:val="00E63100"/>
    <w:rsid w:val="00E63C59"/>
    <w:rsid w:val="00E63F46"/>
    <w:rsid w:val="00E640EE"/>
    <w:rsid w:val="00E6504F"/>
    <w:rsid w:val="00E65141"/>
    <w:rsid w:val="00E66638"/>
    <w:rsid w:val="00E66DC5"/>
    <w:rsid w:val="00E70FFB"/>
    <w:rsid w:val="00E713AB"/>
    <w:rsid w:val="00E719E4"/>
    <w:rsid w:val="00E71D35"/>
    <w:rsid w:val="00E71E3C"/>
    <w:rsid w:val="00E722C6"/>
    <w:rsid w:val="00E72AA0"/>
    <w:rsid w:val="00E737F0"/>
    <w:rsid w:val="00E73F26"/>
    <w:rsid w:val="00E74D78"/>
    <w:rsid w:val="00E7525C"/>
    <w:rsid w:val="00E75B75"/>
    <w:rsid w:val="00E7603B"/>
    <w:rsid w:val="00E76C12"/>
    <w:rsid w:val="00E77593"/>
    <w:rsid w:val="00E779A5"/>
    <w:rsid w:val="00E801B5"/>
    <w:rsid w:val="00E8050B"/>
    <w:rsid w:val="00E80BDE"/>
    <w:rsid w:val="00E815FE"/>
    <w:rsid w:val="00E819F6"/>
    <w:rsid w:val="00E81FC1"/>
    <w:rsid w:val="00E8368F"/>
    <w:rsid w:val="00E83B2E"/>
    <w:rsid w:val="00E83B5F"/>
    <w:rsid w:val="00E8535F"/>
    <w:rsid w:val="00E857FF"/>
    <w:rsid w:val="00E8592C"/>
    <w:rsid w:val="00E86FD5"/>
    <w:rsid w:val="00E90F32"/>
    <w:rsid w:val="00E91000"/>
    <w:rsid w:val="00E916F4"/>
    <w:rsid w:val="00E91A79"/>
    <w:rsid w:val="00E921F7"/>
    <w:rsid w:val="00E92492"/>
    <w:rsid w:val="00E93B39"/>
    <w:rsid w:val="00E93BCA"/>
    <w:rsid w:val="00E93F63"/>
    <w:rsid w:val="00E94300"/>
    <w:rsid w:val="00E9474C"/>
    <w:rsid w:val="00E94855"/>
    <w:rsid w:val="00E9656D"/>
    <w:rsid w:val="00E967D8"/>
    <w:rsid w:val="00E9722D"/>
    <w:rsid w:val="00E973B0"/>
    <w:rsid w:val="00E97879"/>
    <w:rsid w:val="00E97D5C"/>
    <w:rsid w:val="00E97E88"/>
    <w:rsid w:val="00EA0733"/>
    <w:rsid w:val="00EA0B0E"/>
    <w:rsid w:val="00EA0C5A"/>
    <w:rsid w:val="00EA1663"/>
    <w:rsid w:val="00EA1D11"/>
    <w:rsid w:val="00EA206C"/>
    <w:rsid w:val="00EA2C8A"/>
    <w:rsid w:val="00EA3495"/>
    <w:rsid w:val="00EA35C8"/>
    <w:rsid w:val="00EA3B30"/>
    <w:rsid w:val="00EA46FD"/>
    <w:rsid w:val="00EA4B9C"/>
    <w:rsid w:val="00EA524D"/>
    <w:rsid w:val="00EA5387"/>
    <w:rsid w:val="00EA590C"/>
    <w:rsid w:val="00EA5957"/>
    <w:rsid w:val="00EA66DE"/>
    <w:rsid w:val="00EA6994"/>
    <w:rsid w:val="00EB07E3"/>
    <w:rsid w:val="00EB26FA"/>
    <w:rsid w:val="00EB281D"/>
    <w:rsid w:val="00EB28C1"/>
    <w:rsid w:val="00EB3F01"/>
    <w:rsid w:val="00EB5F2F"/>
    <w:rsid w:val="00EB610A"/>
    <w:rsid w:val="00EB6A10"/>
    <w:rsid w:val="00EB7682"/>
    <w:rsid w:val="00EB7DC8"/>
    <w:rsid w:val="00EC0302"/>
    <w:rsid w:val="00EC0585"/>
    <w:rsid w:val="00EC06AD"/>
    <w:rsid w:val="00EC1320"/>
    <w:rsid w:val="00EC284E"/>
    <w:rsid w:val="00EC2D38"/>
    <w:rsid w:val="00EC4382"/>
    <w:rsid w:val="00EC4843"/>
    <w:rsid w:val="00EC4F1B"/>
    <w:rsid w:val="00EC5C4D"/>
    <w:rsid w:val="00EC6451"/>
    <w:rsid w:val="00EC66AD"/>
    <w:rsid w:val="00EC6D8F"/>
    <w:rsid w:val="00EC7222"/>
    <w:rsid w:val="00EC75F0"/>
    <w:rsid w:val="00EC7EA9"/>
    <w:rsid w:val="00ED0487"/>
    <w:rsid w:val="00ED18EC"/>
    <w:rsid w:val="00ED2C3D"/>
    <w:rsid w:val="00ED327E"/>
    <w:rsid w:val="00ED33BD"/>
    <w:rsid w:val="00ED36F5"/>
    <w:rsid w:val="00ED3BC9"/>
    <w:rsid w:val="00ED3C3F"/>
    <w:rsid w:val="00ED3DEB"/>
    <w:rsid w:val="00ED3F08"/>
    <w:rsid w:val="00ED5C58"/>
    <w:rsid w:val="00ED5F2A"/>
    <w:rsid w:val="00ED63F3"/>
    <w:rsid w:val="00ED758F"/>
    <w:rsid w:val="00EE068B"/>
    <w:rsid w:val="00EE14DC"/>
    <w:rsid w:val="00EE23BE"/>
    <w:rsid w:val="00EE2A62"/>
    <w:rsid w:val="00EE2F00"/>
    <w:rsid w:val="00EE3231"/>
    <w:rsid w:val="00EE37F7"/>
    <w:rsid w:val="00EE3E45"/>
    <w:rsid w:val="00EE45AD"/>
    <w:rsid w:val="00EE524C"/>
    <w:rsid w:val="00EE5CA0"/>
    <w:rsid w:val="00EE5FB2"/>
    <w:rsid w:val="00EE778F"/>
    <w:rsid w:val="00EE786E"/>
    <w:rsid w:val="00EE7C01"/>
    <w:rsid w:val="00EE7F34"/>
    <w:rsid w:val="00EF0179"/>
    <w:rsid w:val="00EF0874"/>
    <w:rsid w:val="00EF0EB0"/>
    <w:rsid w:val="00EF1773"/>
    <w:rsid w:val="00EF2016"/>
    <w:rsid w:val="00EF2206"/>
    <w:rsid w:val="00EF250E"/>
    <w:rsid w:val="00EF27F6"/>
    <w:rsid w:val="00EF2A6D"/>
    <w:rsid w:val="00EF2B3A"/>
    <w:rsid w:val="00EF391F"/>
    <w:rsid w:val="00EF5253"/>
    <w:rsid w:val="00EF54D3"/>
    <w:rsid w:val="00EF58FA"/>
    <w:rsid w:val="00EF5969"/>
    <w:rsid w:val="00EF6714"/>
    <w:rsid w:val="00EF7437"/>
    <w:rsid w:val="00EF74F0"/>
    <w:rsid w:val="00EF77E0"/>
    <w:rsid w:val="00F00332"/>
    <w:rsid w:val="00F010AD"/>
    <w:rsid w:val="00F01D75"/>
    <w:rsid w:val="00F027B4"/>
    <w:rsid w:val="00F02B93"/>
    <w:rsid w:val="00F0352C"/>
    <w:rsid w:val="00F0356C"/>
    <w:rsid w:val="00F03CB3"/>
    <w:rsid w:val="00F04899"/>
    <w:rsid w:val="00F05A00"/>
    <w:rsid w:val="00F05A51"/>
    <w:rsid w:val="00F05D53"/>
    <w:rsid w:val="00F07041"/>
    <w:rsid w:val="00F07543"/>
    <w:rsid w:val="00F07C43"/>
    <w:rsid w:val="00F07ECA"/>
    <w:rsid w:val="00F101D1"/>
    <w:rsid w:val="00F1038D"/>
    <w:rsid w:val="00F10EA0"/>
    <w:rsid w:val="00F12E7F"/>
    <w:rsid w:val="00F12F35"/>
    <w:rsid w:val="00F130F8"/>
    <w:rsid w:val="00F130FF"/>
    <w:rsid w:val="00F13AA8"/>
    <w:rsid w:val="00F14230"/>
    <w:rsid w:val="00F151BA"/>
    <w:rsid w:val="00F156A5"/>
    <w:rsid w:val="00F157A7"/>
    <w:rsid w:val="00F15806"/>
    <w:rsid w:val="00F17491"/>
    <w:rsid w:val="00F17A8D"/>
    <w:rsid w:val="00F17E7E"/>
    <w:rsid w:val="00F21106"/>
    <w:rsid w:val="00F21832"/>
    <w:rsid w:val="00F21E50"/>
    <w:rsid w:val="00F22441"/>
    <w:rsid w:val="00F22506"/>
    <w:rsid w:val="00F22525"/>
    <w:rsid w:val="00F23A4F"/>
    <w:rsid w:val="00F23F68"/>
    <w:rsid w:val="00F2416F"/>
    <w:rsid w:val="00F24C4F"/>
    <w:rsid w:val="00F255EF"/>
    <w:rsid w:val="00F256BB"/>
    <w:rsid w:val="00F259C6"/>
    <w:rsid w:val="00F25EA9"/>
    <w:rsid w:val="00F25FE1"/>
    <w:rsid w:val="00F26163"/>
    <w:rsid w:val="00F269FF"/>
    <w:rsid w:val="00F26AA7"/>
    <w:rsid w:val="00F26AC0"/>
    <w:rsid w:val="00F26F1D"/>
    <w:rsid w:val="00F27CD8"/>
    <w:rsid w:val="00F27E67"/>
    <w:rsid w:val="00F30273"/>
    <w:rsid w:val="00F30A7A"/>
    <w:rsid w:val="00F30DBA"/>
    <w:rsid w:val="00F312D2"/>
    <w:rsid w:val="00F31A5B"/>
    <w:rsid w:val="00F326A7"/>
    <w:rsid w:val="00F329AA"/>
    <w:rsid w:val="00F333F5"/>
    <w:rsid w:val="00F33B81"/>
    <w:rsid w:val="00F3437B"/>
    <w:rsid w:val="00F34569"/>
    <w:rsid w:val="00F34DE9"/>
    <w:rsid w:val="00F34EEA"/>
    <w:rsid w:val="00F36AD7"/>
    <w:rsid w:val="00F37B84"/>
    <w:rsid w:val="00F40606"/>
    <w:rsid w:val="00F42A38"/>
    <w:rsid w:val="00F43355"/>
    <w:rsid w:val="00F45764"/>
    <w:rsid w:val="00F45A97"/>
    <w:rsid w:val="00F46289"/>
    <w:rsid w:val="00F4681F"/>
    <w:rsid w:val="00F4696A"/>
    <w:rsid w:val="00F474DE"/>
    <w:rsid w:val="00F4773F"/>
    <w:rsid w:val="00F47D05"/>
    <w:rsid w:val="00F511FE"/>
    <w:rsid w:val="00F51660"/>
    <w:rsid w:val="00F52377"/>
    <w:rsid w:val="00F53821"/>
    <w:rsid w:val="00F558E3"/>
    <w:rsid w:val="00F568AF"/>
    <w:rsid w:val="00F56E99"/>
    <w:rsid w:val="00F56EEC"/>
    <w:rsid w:val="00F570B5"/>
    <w:rsid w:val="00F572B8"/>
    <w:rsid w:val="00F57EFC"/>
    <w:rsid w:val="00F57F5B"/>
    <w:rsid w:val="00F600DE"/>
    <w:rsid w:val="00F60974"/>
    <w:rsid w:val="00F60F08"/>
    <w:rsid w:val="00F616B4"/>
    <w:rsid w:val="00F618C2"/>
    <w:rsid w:val="00F61C9D"/>
    <w:rsid w:val="00F61E58"/>
    <w:rsid w:val="00F6259B"/>
    <w:rsid w:val="00F6259D"/>
    <w:rsid w:val="00F630AB"/>
    <w:rsid w:val="00F630BE"/>
    <w:rsid w:val="00F63831"/>
    <w:rsid w:val="00F647C5"/>
    <w:rsid w:val="00F64C6C"/>
    <w:rsid w:val="00F6512E"/>
    <w:rsid w:val="00F65663"/>
    <w:rsid w:val="00F662C3"/>
    <w:rsid w:val="00F664E5"/>
    <w:rsid w:val="00F66FCF"/>
    <w:rsid w:val="00F670A5"/>
    <w:rsid w:val="00F67C71"/>
    <w:rsid w:val="00F702D1"/>
    <w:rsid w:val="00F708AC"/>
    <w:rsid w:val="00F70CBA"/>
    <w:rsid w:val="00F70D8F"/>
    <w:rsid w:val="00F721D5"/>
    <w:rsid w:val="00F72565"/>
    <w:rsid w:val="00F728E8"/>
    <w:rsid w:val="00F733D7"/>
    <w:rsid w:val="00F73E64"/>
    <w:rsid w:val="00F75011"/>
    <w:rsid w:val="00F762A8"/>
    <w:rsid w:val="00F762C2"/>
    <w:rsid w:val="00F76A7C"/>
    <w:rsid w:val="00F76BF8"/>
    <w:rsid w:val="00F77AA9"/>
    <w:rsid w:val="00F77E68"/>
    <w:rsid w:val="00F80AC6"/>
    <w:rsid w:val="00F8196C"/>
    <w:rsid w:val="00F81DC9"/>
    <w:rsid w:val="00F81EA8"/>
    <w:rsid w:val="00F826C4"/>
    <w:rsid w:val="00F82B0E"/>
    <w:rsid w:val="00F82B1D"/>
    <w:rsid w:val="00F836D0"/>
    <w:rsid w:val="00F8391E"/>
    <w:rsid w:val="00F84273"/>
    <w:rsid w:val="00F842A1"/>
    <w:rsid w:val="00F8493E"/>
    <w:rsid w:val="00F854E9"/>
    <w:rsid w:val="00F85597"/>
    <w:rsid w:val="00F86265"/>
    <w:rsid w:val="00F87A97"/>
    <w:rsid w:val="00F9057C"/>
    <w:rsid w:val="00F90D4B"/>
    <w:rsid w:val="00F91471"/>
    <w:rsid w:val="00F914C3"/>
    <w:rsid w:val="00F91738"/>
    <w:rsid w:val="00F92884"/>
    <w:rsid w:val="00F93B3B"/>
    <w:rsid w:val="00F93CEF"/>
    <w:rsid w:val="00F94397"/>
    <w:rsid w:val="00F944E0"/>
    <w:rsid w:val="00F94805"/>
    <w:rsid w:val="00F94878"/>
    <w:rsid w:val="00F950C7"/>
    <w:rsid w:val="00F96123"/>
    <w:rsid w:val="00F969DC"/>
    <w:rsid w:val="00F96C8F"/>
    <w:rsid w:val="00F96CA8"/>
    <w:rsid w:val="00F970CE"/>
    <w:rsid w:val="00F971CF"/>
    <w:rsid w:val="00F97DAD"/>
    <w:rsid w:val="00F97EAA"/>
    <w:rsid w:val="00F97F9A"/>
    <w:rsid w:val="00FA00E1"/>
    <w:rsid w:val="00FA0AF9"/>
    <w:rsid w:val="00FA0E81"/>
    <w:rsid w:val="00FA0F8C"/>
    <w:rsid w:val="00FA10BA"/>
    <w:rsid w:val="00FA12A9"/>
    <w:rsid w:val="00FA200E"/>
    <w:rsid w:val="00FA4135"/>
    <w:rsid w:val="00FA4230"/>
    <w:rsid w:val="00FA4602"/>
    <w:rsid w:val="00FA51D6"/>
    <w:rsid w:val="00FA5544"/>
    <w:rsid w:val="00FA56F9"/>
    <w:rsid w:val="00FA5D16"/>
    <w:rsid w:val="00FA5E77"/>
    <w:rsid w:val="00FA5EBD"/>
    <w:rsid w:val="00FA7175"/>
    <w:rsid w:val="00FA7D3F"/>
    <w:rsid w:val="00FA7EB5"/>
    <w:rsid w:val="00FB08FD"/>
    <w:rsid w:val="00FB0BA9"/>
    <w:rsid w:val="00FB16F6"/>
    <w:rsid w:val="00FB20F7"/>
    <w:rsid w:val="00FB3EA9"/>
    <w:rsid w:val="00FB4322"/>
    <w:rsid w:val="00FB48D5"/>
    <w:rsid w:val="00FB4AF9"/>
    <w:rsid w:val="00FB4F85"/>
    <w:rsid w:val="00FB5106"/>
    <w:rsid w:val="00FB5624"/>
    <w:rsid w:val="00FB7060"/>
    <w:rsid w:val="00FB75F3"/>
    <w:rsid w:val="00FB787B"/>
    <w:rsid w:val="00FB79D7"/>
    <w:rsid w:val="00FB7F45"/>
    <w:rsid w:val="00FC00C9"/>
    <w:rsid w:val="00FC07E9"/>
    <w:rsid w:val="00FC0EE3"/>
    <w:rsid w:val="00FC1232"/>
    <w:rsid w:val="00FC2E91"/>
    <w:rsid w:val="00FC4325"/>
    <w:rsid w:val="00FC48C9"/>
    <w:rsid w:val="00FC4BA2"/>
    <w:rsid w:val="00FC56D0"/>
    <w:rsid w:val="00FC5742"/>
    <w:rsid w:val="00FC5A89"/>
    <w:rsid w:val="00FC5AE6"/>
    <w:rsid w:val="00FC6D60"/>
    <w:rsid w:val="00FC7156"/>
    <w:rsid w:val="00FC7204"/>
    <w:rsid w:val="00FD034E"/>
    <w:rsid w:val="00FD0477"/>
    <w:rsid w:val="00FD0B2E"/>
    <w:rsid w:val="00FD0C64"/>
    <w:rsid w:val="00FD1A95"/>
    <w:rsid w:val="00FD1C06"/>
    <w:rsid w:val="00FD2A3F"/>
    <w:rsid w:val="00FD360C"/>
    <w:rsid w:val="00FD3653"/>
    <w:rsid w:val="00FD374C"/>
    <w:rsid w:val="00FD3FF6"/>
    <w:rsid w:val="00FD4334"/>
    <w:rsid w:val="00FD488F"/>
    <w:rsid w:val="00FD4A7F"/>
    <w:rsid w:val="00FD561C"/>
    <w:rsid w:val="00FD57A5"/>
    <w:rsid w:val="00FD5FE3"/>
    <w:rsid w:val="00FD60F2"/>
    <w:rsid w:val="00FD6CEA"/>
    <w:rsid w:val="00FD7511"/>
    <w:rsid w:val="00FD7DD6"/>
    <w:rsid w:val="00FE10BB"/>
    <w:rsid w:val="00FE2020"/>
    <w:rsid w:val="00FE2A3E"/>
    <w:rsid w:val="00FE40D4"/>
    <w:rsid w:val="00FE4F6A"/>
    <w:rsid w:val="00FE538B"/>
    <w:rsid w:val="00FE57D4"/>
    <w:rsid w:val="00FE5B85"/>
    <w:rsid w:val="00FE5E57"/>
    <w:rsid w:val="00FE641F"/>
    <w:rsid w:val="00FE79D2"/>
    <w:rsid w:val="00FE7C76"/>
    <w:rsid w:val="00FE7FC0"/>
    <w:rsid w:val="00FF0ACC"/>
    <w:rsid w:val="00FF0C37"/>
    <w:rsid w:val="00FF1382"/>
    <w:rsid w:val="00FF13D4"/>
    <w:rsid w:val="00FF15B5"/>
    <w:rsid w:val="00FF1952"/>
    <w:rsid w:val="00FF1CBE"/>
    <w:rsid w:val="00FF225F"/>
    <w:rsid w:val="00FF293A"/>
    <w:rsid w:val="00FF2E08"/>
    <w:rsid w:val="00FF2F9F"/>
    <w:rsid w:val="00FF3222"/>
    <w:rsid w:val="00FF33E8"/>
    <w:rsid w:val="00FF35D3"/>
    <w:rsid w:val="00FF587B"/>
    <w:rsid w:val="00FF6965"/>
    <w:rsid w:val="00FF76C5"/>
    <w:rsid w:val="00FF7B84"/>
    <w:rsid w:val="013A2D5E"/>
    <w:rsid w:val="013B155A"/>
    <w:rsid w:val="016F48CC"/>
    <w:rsid w:val="01991639"/>
    <w:rsid w:val="01D5458A"/>
    <w:rsid w:val="01E4322D"/>
    <w:rsid w:val="021715DA"/>
    <w:rsid w:val="023002D4"/>
    <w:rsid w:val="027C5214"/>
    <w:rsid w:val="02EF1753"/>
    <w:rsid w:val="03161823"/>
    <w:rsid w:val="037472AD"/>
    <w:rsid w:val="039826B3"/>
    <w:rsid w:val="046B19E4"/>
    <w:rsid w:val="04DE675B"/>
    <w:rsid w:val="06226A06"/>
    <w:rsid w:val="07693F3B"/>
    <w:rsid w:val="07EA790C"/>
    <w:rsid w:val="08EB35FD"/>
    <w:rsid w:val="099938EB"/>
    <w:rsid w:val="0B677101"/>
    <w:rsid w:val="0B87377D"/>
    <w:rsid w:val="0C144857"/>
    <w:rsid w:val="0C5C7E64"/>
    <w:rsid w:val="0C944C27"/>
    <w:rsid w:val="0E4137B5"/>
    <w:rsid w:val="0E4704FD"/>
    <w:rsid w:val="0E754809"/>
    <w:rsid w:val="0EA65A6B"/>
    <w:rsid w:val="0EE25329"/>
    <w:rsid w:val="0FA4722F"/>
    <w:rsid w:val="0FA55F46"/>
    <w:rsid w:val="10FE773C"/>
    <w:rsid w:val="11117A26"/>
    <w:rsid w:val="112F36F5"/>
    <w:rsid w:val="113F222E"/>
    <w:rsid w:val="116B100C"/>
    <w:rsid w:val="1237738E"/>
    <w:rsid w:val="131A66AD"/>
    <w:rsid w:val="142E50E2"/>
    <w:rsid w:val="15E84253"/>
    <w:rsid w:val="15F10D11"/>
    <w:rsid w:val="169B664B"/>
    <w:rsid w:val="19496E9A"/>
    <w:rsid w:val="194A5FE1"/>
    <w:rsid w:val="194B1768"/>
    <w:rsid w:val="1A0A7CF4"/>
    <w:rsid w:val="1A3665FA"/>
    <w:rsid w:val="1B8C20EE"/>
    <w:rsid w:val="1CA61A18"/>
    <w:rsid w:val="1CA6252B"/>
    <w:rsid w:val="1E2121EF"/>
    <w:rsid w:val="1F0756AF"/>
    <w:rsid w:val="212E161A"/>
    <w:rsid w:val="212E5E1B"/>
    <w:rsid w:val="21704506"/>
    <w:rsid w:val="23757413"/>
    <w:rsid w:val="23A423C5"/>
    <w:rsid w:val="24C51A76"/>
    <w:rsid w:val="25DB1BA3"/>
    <w:rsid w:val="26025181"/>
    <w:rsid w:val="26C30DB4"/>
    <w:rsid w:val="26D3791A"/>
    <w:rsid w:val="286D4587"/>
    <w:rsid w:val="28913387"/>
    <w:rsid w:val="2931444B"/>
    <w:rsid w:val="29515B33"/>
    <w:rsid w:val="29CD48AC"/>
    <w:rsid w:val="2A2B53E7"/>
    <w:rsid w:val="2A5F35E2"/>
    <w:rsid w:val="2AE71591"/>
    <w:rsid w:val="2B09278D"/>
    <w:rsid w:val="2B384AF2"/>
    <w:rsid w:val="2B8B5E56"/>
    <w:rsid w:val="2C40632D"/>
    <w:rsid w:val="2C462486"/>
    <w:rsid w:val="2CE62A0A"/>
    <w:rsid w:val="2CE9524A"/>
    <w:rsid w:val="2E592189"/>
    <w:rsid w:val="2F4515D1"/>
    <w:rsid w:val="2F4D5613"/>
    <w:rsid w:val="303B6D1C"/>
    <w:rsid w:val="307724B7"/>
    <w:rsid w:val="308F3F5B"/>
    <w:rsid w:val="31757C49"/>
    <w:rsid w:val="320530B3"/>
    <w:rsid w:val="329D3050"/>
    <w:rsid w:val="334E2C78"/>
    <w:rsid w:val="33A3242D"/>
    <w:rsid w:val="33BD1FD8"/>
    <w:rsid w:val="35355708"/>
    <w:rsid w:val="358B6F5F"/>
    <w:rsid w:val="36436372"/>
    <w:rsid w:val="364F4412"/>
    <w:rsid w:val="365B116D"/>
    <w:rsid w:val="37314AC4"/>
    <w:rsid w:val="375151B7"/>
    <w:rsid w:val="37A527EE"/>
    <w:rsid w:val="385B72DA"/>
    <w:rsid w:val="38A16C81"/>
    <w:rsid w:val="38BD6803"/>
    <w:rsid w:val="394027CE"/>
    <w:rsid w:val="39504729"/>
    <w:rsid w:val="398E059C"/>
    <w:rsid w:val="3A306341"/>
    <w:rsid w:val="3AB85DCE"/>
    <w:rsid w:val="3B1A4E33"/>
    <w:rsid w:val="3BD308C3"/>
    <w:rsid w:val="3D1B49B0"/>
    <w:rsid w:val="3D1C0DDE"/>
    <w:rsid w:val="3D1D1792"/>
    <w:rsid w:val="3D1E069A"/>
    <w:rsid w:val="3D5D085D"/>
    <w:rsid w:val="3E256CDC"/>
    <w:rsid w:val="3E357B4C"/>
    <w:rsid w:val="3E4813B1"/>
    <w:rsid w:val="3EB81F09"/>
    <w:rsid w:val="3F3239A9"/>
    <w:rsid w:val="3FA424C5"/>
    <w:rsid w:val="40404A24"/>
    <w:rsid w:val="4190658E"/>
    <w:rsid w:val="41C3440B"/>
    <w:rsid w:val="42D97EF4"/>
    <w:rsid w:val="43234C5C"/>
    <w:rsid w:val="435B0870"/>
    <w:rsid w:val="44506E8B"/>
    <w:rsid w:val="44CC550F"/>
    <w:rsid w:val="44E346A3"/>
    <w:rsid w:val="45BA1856"/>
    <w:rsid w:val="45D8024E"/>
    <w:rsid w:val="46911A22"/>
    <w:rsid w:val="47AF7EB4"/>
    <w:rsid w:val="48141199"/>
    <w:rsid w:val="48A06010"/>
    <w:rsid w:val="4A86230C"/>
    <w:rsid w:val="4A8E4E94"/>
    <w:rsid w:val="4ABC7150"/>
    <w:rsid w:val="4B20470B"/>
    <w:rsid w:val="4B841337"/>
    <w:rsid w:val="4BC801E5"/>
    <w:rsid w:val="4C7F6D55"/>
    <w:rsid w:val="4C925A23"/>
    <w:rsid w:val="4CF72D77"/>
    <w:rsid w:val="4D3B75EC"/>
    <w:rsid w:val="4D4520AE"/>
    <w:rsid w:val="4D561651"/>
    <w:rsid w:val="4E6102CC"/>
    <w:rsid w:val="503F68E7"/>
    <w:rsid w:val="5073127E"/>
    <w:rsid w:val="509822E2"/>
    <w:rsid w:val="51FF11CD"/>
    <w:rsid w:val="52F01DAB"/>
    <w:rsid w:val="535E57AD"/>
    <w:rsid w:val="5391176E"/>
    <w:rsid w:val="53B813F1"/>
    <w:rsid w:val="560E6EE4"/>
    <w:rsid w:val="56125CB3"/>
    <w:rsid w:val="56186223"/>
    <w:rsid w:val="56693CEC"/>
    <w:rsid w:val="57DA7B88"/>
    <w:rsid w:val="59790B98"/>
    <w:rsid w:val="59814033"/>
    <w:rsid w:val="59D40B32"/>
    <w:rsid w:val="5B246BC2"/>
    <w:rsid w:val="5B9454EF"/>
    <w:rsid w:val="5BE147F0"/>
    <w:rsid w:val="5C0D7C82"/>
    <w:rsid w:val="5C5D2890"/>
    <w:rsid w:val="5C9B5350"/>
    <w:rsid w:val="5CAD37E2"/>
    <w:rsid w:val="5CF55A11"/>
    <w:rsid w:val="5EAC4919"/>
    <w:rsid w:val="5F2660BA"/>
    <w:rsid w:val="5F661D01"/>
    <w:rsid w:val="60D212B1"/>
    <w:rsid w:val="62071B0F"/>
    <w:rsid w:val="6303722A"/>
    <w:rsid w:val="635D3283"/>
    <w:rsid w:val="64914991"/>
    <w:rsid w:val="64D62557"/>
    <w:rsid w:val="654C70FF"/>
    <w:rsid w:val="65A978C6"/>
    <w:rsid w:val="66426713"/>
    <w:rsid w:val="66893D42"/>
    <w:rsid w:val="66B5531C"/>
    <w:rsid w:val="66EC6F90"/>
    <w:rsid w:val="67E22FF7"/>
    <w:rsid w:val="67FC76A6"/>
    <w:rsid w:val="6A4043BC"/>
    <w:rsid w:val="6A565DC5"/>
    <w:rsid w:val="6ABF6265"/>
    <w:rsid w:val="6B9F539A"/>
    <w:rsid w:val="6BF6440D"/>
    <w:rsid w:val="6CCE3679"/>
    <w:rsid w:val="6D8D7FAB"/>
    <w:rsid w:val="71372B7E"/>
    <w:rsid w:val="714B4846"/>
    <w:rsid w:val="71ED7FA0"/>
    <w:rsid w:val="72BF365D"/>
    <w:rsid w:val="72C54B39"/>
    <w:rsid w:val="72E77BDB"/>
    <w:rsid w:val="72F603DD"/>
    <w:rsid w:val="72FA013F"/>
    <w:rsid w:val="740B00AB"/>
    <w:rsid w:val="74D40704"/>
    <w:rsid w:val="76414BE0"/>
    <w:rsid w:val="76895BF5"/>
    <w:rsid w:val="76D75A84"/>
    <w:rsid w:val="777803CC"/>
    <w:rsid w:val="77A262B8"/>
    <w:rsid w:val="77DB7DF4"/>
    <w:rsid w:val="77EF069A"/>
    <w:rsid w:val="78902F65"/>
    <w:rsid w:val="78AC584A"/>
    <w:rsid w:val="79E14464"/>
    <w:rsid w:val="7A2C196A"/>
    <w:rsid w:val="7A5B72B7"/>
    <w:rsid w:val="7BAF477E"/>
    <w:rsid w:val="7BC2430B"/>
    <w:rsid w:val="7C8D4E6F"/>
    <w:rsid w:val="7DCA617E"/>
    <w:rsid w:val="7E3E1237"/>
    <w:rsid w:val="7E5D031B"/>
    <w:rsid w:val="7E8968A1"/>
    <w:rsid w:val="7E981D4E"/>
    <w:rsid w:val="7EFC0EA6"/>
    <w:rsid w:val="7F6B721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2"/>
      <o:rules v:ext="edit">
        <o:r id="V:Rule3" type="connector" idref="#直接箭头连接符 10"/>
        <o:r id="V:Rule4" type="connector" idref="#_x0000_s219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semiHidden="0" w:qFormat="1"/>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Body Text Indent" w:semiHidden="0" w:qFormat="1"/>
    <w:lsdException w:name="Subtitle" w:semiHidden="0" w:uiPriority="11" w:unhideWhenUsed="0" w:qFormat="1"/>
    <w:lsdException w:name="Date" w:qFormat="1"/>
    <w:lsdException w:name="Body Text First Indent 2" w:semiHidden="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Document Map" w:qFormat="1"/>
    <w:lsdException w:name="Normal (Web)" w:semiHidden="0" w:uiPriority="0" w:qFormat="1"/>
    <w:lsdException w:name="Normal Table" w:qFormat="1"/>
    <w:lsdException w:name="annotation subject" w:qFormat="1"/>
    <w:lsdException w:name="Balloon Text" w:qFormat="1"/>
    <w:lsdException w:name="Table Grid" w:semiHidden="0" w:uiPriority="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077144"/>
    <w:pPr>
      <w:widowControl w:val="0"/>
      <w:adjustRightInd w:val="0"/>
      <w:snapToGrid w:val="0"/>
      <w:spacing w:line="600" w:lineRule="exact"/>
      <w:ind w:firstLineChars="200" w:firstLine="200"/>
      <w:jc w:val="both"/>
    </w:pPr>
    <w:rPr>
      <w:rFonts w:eastAsia="方正仿宋_GBK"/>
      <w:kern w:val="2"/>
      <w:sz w:val="32"/>
      <w:szCs w:val="22"/>
    </w:rPr>
  </w:style>
  <w:style w:type="paragraph" w:styleId="1">
    <w:name w:val="heading 1"/>
    <w:basedOn w:val="a"/>
    <w:next w:val="a"/>
    <w:link w:val="1Char"/>
    <w:uiPriority w:val="9"/>
    <w:qFormat/>
    <w:rsid w:val="00077144"/>
    <w:pPr>
      <w:keepNext/>
      <w:keepLines/>
      <w:jc w:val="left"/>
      <w:outlineLvl w:val="0"/>
    </w:pPr>
    <w:rPr>
      <w:rFonts w:eastAsia="方正黑体_GBK"/>
      <w:b/>
      <w:bCs/>
      <w:kern w:val="44"/>
      <w:szCs w:val="44"/>
    </w:rPr>
  </w:style>
  <w:style w:type="paragraph" w:styleId="2">
    <w:name w:val="heading 2"/>
    <w:basedOn w:val="a"/>
    <w:next w:val="a"/>
    <w:link w:val="2Char"/>
    <w:uiPriority w:val="9"/>
    <w:unhideWhenUsed/>
    <w:qFormat/>
    <w:rsid w:val="00077144"/>
    <w:pPr>
      <w:keepNext/>
      <w:keepLines/>
      <w:jc w:val="left"/>
      <w:outlineLvl w:val="1"/>
    </w:pPr>
    <w:rPr>
      <w:rFonts w:eastAsia="方正楷体_GBK" w:cstheme="majorBidi"/>
      <w:b/>
      <w:bCs/>
      <w:szCs w:val="32"/>
    </w:rPr>
  </w:style>
  <w:style w:type="paragraph" w:styleId="3">
    <w:name w:val="heading 3"/>
    <w:basedOn w:val="a"/>
    <w:next w:val="a"/>
    <w:link w:val="3Char"/>
    <w:uiPriority w:val="9"/>
    <w:unhideWhenUsed/>
    <w:qFormat/>
    <w:rsid w:val="00077144"/>
    <w:pPr>
      <w:keepNext/>
      <w:keepLines/>
      <w:ind w:firstLineChars="0" w:firstLine="0"/>
      <w:outlineLvl w:val="2"/>
    </w:pPr>
    <w:rPr>
      <w:rFonts w:eastAsia="方正楷体_GBK"/>
      <w:bCs/>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5"/>
    <w:qFormat/>
    <w:rsid w:val="00077144"/>
    <w:pPr>
      <w:spacing w:after="120"/>
    </w:pPr>
    <w:rPr>
      <w:sz w:val="21"/>
      <w:szCs w:val="20"/>
    </w:rPr>
  </w:style>
  <w:style w:type="paragraph" w:styleId="5">
    <w:name w:val="toc 5"/>
    <w:basedOn w:val="a"/>
    <w:next w:val="a"/>
    <w:uiPriority w:val="39"/>
    <w:unhideWhenUsed/>
    <w:qFormat/>
    <w:rsid w:val="00077144"/>
    <w:pPr>
      <w:ind w:left="1280"/>
      <w:jc w:val="left"/>
    </w:pPr>
    <w:rPr>
      <w:rFonts w:asciiTheme="minorHAnsi" w:eastAsiaTheme="minorHAnsi"/>
      <w:sz w:val="18"/>
      <w:szCs w:val="18"/>
    </w:rPr>
  </w:style>
  <w:style w:type="paragraph" w:styleId="7">
    <w:name w:val="toc 7"/>
    <w:basedOn w:val="a"/>
    <w:next w:val="a"/>
    <w:uiPriority w:val="39"/>
    <w:unhideWhenUsed/>
    <w:qFormat/>
    <w:rsid w:val="00077144"/>
    <w:pPr>
      <w:ind w:left="1920"/>
      <w:jc w:val="left"/>
    </w:pPr>
    <w:rPr>
      <w:rFonts w:asciiTheme="minorHAnsi" w:eastAsiaTheme="minorHAnsi"/>
      <w:sz w:val="18"/>
      <w:szCs w:val="18"/>
    </w:rPr>
  </w:style>
  <w:style w:type="paragraph" w:styleId="a4">
    <w:name w:val="Normal Indent"/>
    <w:basedOn w:val="a"/>
    <w:link w:val="Char"/>
    <w:uiPriority w:val="99"/>
    <w:unhideWhenUsed/>
    <w:qFormat/>
    <w:rsid w:val="00077144"/>
    <w:pPr>
      <w:adjustRightInd/>
      <w:snapToGrid/>
      <w:spacing w:line="560" w:lineRule="exact"/>
      <w:ind w:firstLine="420"/>
    </w:pPr>
    <w:rPr>
      <w:rFonts w:ascii="宋体" w:hAnsiTheme="minorHAnsi" w:cstheme="minorBidi"/>
      <w:sz w:val="28"/>
    </w:rPr>
  </w:style>
  <w:style w:type="paragraph" w:styleId="a5">
    <w:name w:val="Document Map"/>
    <w:basedOn w:val="a"/>
    <w:link w:val="Char0"/>
    <w:uiPriority w:val="99"/>
    <w:semiHidden/>
    <w:unhideWhenUsed/>
    <w:qFormat/>
    <w:rsid w:val="00077144"/>
    <w:rPr>
      <w:rFonts w:ascii="宋体" w:eastAsia="宋体"/>
      <w:sz w:val="18"/>
      <w:szCs w:val="18"/>
    </w:rPr>
  </w:style>
  <w:style w:type="paragraph" w:styleId="a6">
    <w:name w:val="annotation text"/>
    <w:basedOn w:val="a"/>
    <w:link w:val="Char1"/>
    <w:uiPriority w:val="99"/>
    <w:semiHidden/>
    <w:unhideWhenUsed/>
    <w:qFormat/>
    <w:rsid w:val="00077144"/>
    <w:pPr>
      <w:jc w:val="left"/>
    </w:pPr>
  </w:style>
  <w:style w:type="paragraph" w:styleId="a7">
    <w:name w:val="Body Text Indent"/>
    <w:basedOn w:val="a"/>
    <w:uiPriority w:val="99"/>
    <w:unhideWhenUsed/>
    <w:qFormat/>
    <w:rsid w:val="00077144"/>
    <w:pPr>
      <w:spacing w:after="120"/>
      <w:ind w:leftChars="200" w:left="420"/>
    </w:pPr>
  </w:style>
  <w:style w:type="paragraph" w:styleId="30">
    <w:name w:val="toc 3"/>
    <w:basedOn w:val="a"/>
    <w:next w:val="a"/>
    <w:uiPriority w:val="39"/>
    <w:unhideWhenUsed/>
    <w:qFormat/>
    <w:rsid w:val="00077144"/>
    <w:pPr>
      <w:ind w:left="640"/>
      <w:jc w:val="left"/>
    </w:pPr>
    <w:rPr>
      <w:rFonts w:asciiTheme="minorHAnsi" w:eastAsiaTheme="minorHAnsi"/>
      <w:i/>
      <w:iCs/>
      <w:sz w:val="20"/>
      <w:szCs w:val="20"/>
    </w:rPr>
  </w:style>
  <w:style w:type="paragraph" w:styleId="8">
    <w:name w:val="toc 8"/>
    <w:basedOn w:val="a"/>
    <w:next w:val="a"/>
    <w:uiPriority w:val="39"/>
    <w:unhideWhenUsed/>
    <w:qFormat/>
    <w:rsid w:val="00077144"/>
    <w:pPr>
      <w:ind w:left="2240"/>
      <w:jc w:val="left"/>
    </w:pPr>
    <w:rPr>
      <w:rFonts w:asciiTheme="minorHAnsi" w:eastAsiaTheme="minorHAnsi"/>
      <w:sz w:val="18"/>
      <w:szCs w:val="18"/>
    </w:rPr>
  </w:style>
  <w:style w:type="paragraph" w:styleId="a8">
    <w:name w:val="Date"/>
    <w:basedOn w:val="a"/>
    <w:next w:val="a"/>
    <w:link w:val="Char2"/>
    <w:uiPriority w:val="99"/>
    <w:semiHidden/>
    <w:unhideWhenUsed/>
    <w:qFormat/>
    <w:rsid w:val="00077144"/>
    <w:pPr>
      <w:ind w:leftChars="2500" w:left="100"/>
    </w:pPr>
  </w:style>
  <w:style w:type="paragraph" w:styleId="a9">
    <w:name w:val="Balloon Text"/>
    <w:basedOn w:val="a"/>
    <w:link w:val="Char3"/>
    <w:uiPriority w:val="99"/>
    <w:semiHidden/>
    <w:unhideWhenUsed/>
    <w:qFormat/>
    <w:rsid w:val="00077144"/>
    <w:pPr>
      <w:spacing w:line="240" w:lineRule="auto"/>
    </w:pPr>
    <w:rPr>
      <w:sz w:val="18"/>
      <w:szCs w:val="18"/>
    </w:rPr>
  </w:style>
  <w:style w:type="paragraph" w:styleId="aa">
    <w:name w:val="footer"/>
    <w:basedOn w:val="a"/>
    <w:link w:val="Char4"/>
    <w:uiPriority w:val="99"/>
    <w:unhideWhenUsed/>
    <w:qFormat/>
    <w:rsid w:val="00077144"/>
    <w:pPr>
      <w:tabs>
        <w:tab w:val="center" w:pos="4153"/>
        <w:tab w:val="right" w:pos="8306"/>
      </w:tabs>
    </w:pPr>
    <w:rPr>
      <w:sz w:val="18"/>
      <w:szCs w:val="18"/>
    </w:rPr>
  </w:style>
  <w:style w:type="paragraph" w:styleId="ab">
    <w:name w:val="header"/>
    <w:basedOn w:val="a"/>
    <w:link w:val="Char5"/>
    <w:uiPriority w:val="99"/>
    <w:unhideWhenUsed/>
    <w:qFormat/>
    <w:rsid w:val="00077144"/>
    <w:pPr>
      <w:pBdr>
        <w:bottom w:val="single" w:sz="6" w:space="1" w:color="auto"/>
      </w:pBdr>
      <w:tabs>
        <w:tab w:val="center" w:pos="4153"/>
        <w:tab w:val="right" w:pos="8306"/>
      </w:tabs>
      <w:jc w:val="center"/>
    </w:pPr>
    <w:rPr>
      <w:sz w:val="18"/>
      <w:szCs w:val="18"/>
    </w:rPr>
  </w:style>
  <w:style w:type="paragraph" w:styleId="10">
    <w:name w:val="toc 1"/>
    <w:basedOn w:val="a"/>
    <w:next w:val="a"/>
    <w:uiPriority w:val="39"/>
    <w:unhideWhenUsed/>
    <w:qFormat/>
    <w:rsid w:val="00077144"/>
    <w:pPr>
      <w:spacing w:before="120" w:after="120"/>
      <w:jc w:val="left"/>
    </w:pPr>
    <w:rPr>
      <w:rFonts w:asciiTheme="minorHAnsi" w:eastAsiaTheme="minorHAnsi"/>
      <w:b/>
      <w:bCs/>
      <w:caps/>
      <w:sz w:val="20"/>
      <w:szCs w:val="20"/>
    </w:rPr>
  </w:style>
  <w:style w:type="paragraph" w:styleId="4">
    <w:name w:val="toc 4"/>
    <w:basedOn w:val="a"/>
    <w:next w:val="a"/>
    <w:uiPriority w:val="39"/>
    <w:unhideWhenUsed/>
    <w:qFormat/>
    <w:rsid w:val="00077144"/>
    <w:pPr>
      <w:ind w:left="960"/>
      <w:jc w:val="left"/>
    </w:pPr>
    <w:rPr>
      <w:rFonts w:asciiTheme="minorHAnsi" w:eastAsiaTheme="minorHAnsi"/>
      <w:sz w:val="18"/>
      <w:szCs w:val="18"/>
    </w:rPr>
  </w:style>
  <w:style w:type="paragraph" w:styleId="6">
    <w:name w:val="toc 6"/>
    <w:basedOn w:val="a"/>
    <w:next w:val="a"/>
    <w:uiPriority w:val="39"/>
    <w:unhideWhenUsed/>
    <w:qFormat/>
    <w:rsid w:val="00077144"/>
    <w:pPr>
      <w:ind w:left="1600"/>
      <w:jc w:val="left"/>
    </w:pPr>
    <w:rPr>
      <w:rFonts w:asciiTheme="minorHAnsi" w:eastAsiaTheme="minorHAnsi"/>
      <w:sz w:val="18"/>
      <w:szCs w:val="18"/>
    </w:rPr>
  </w:style>
  <w:style w:type="paragraph" w:styleId="20">
    <w:name w:val="toc 2"/>
    <w:basedOn w:val="a"/>
    <w:next w:val="a"/>
    <w:uiPriority w:val="39"/>
    <w:unhideWhenUsed/>
    <w:qFormat/>
    <w:rsid w:val="00077144"/>
    <w:pPr>
      <w:ind w:left="320"/>
      <w:jc w:val="left"/>
    </w:pPr>
    <w:rPr>
      <w:rFonts w:asciiTheme="minorHAnsi" w:eastAsiaTheme="minorHAnsi"/>
      <w:smallCaps/>
      <w:sz w:val="20"/>
      <w:szCs w:val="20"/>
    </w:rPr>
  </w:style>
  <w:style w:type="paragraph" w:styleId="9">
    <w:name w:val="toc 9"/>
    <w:basedOn w:val="a"/>
    <w:next w:val="a"/>
    <w:uiPriority w:val="39"/>
    <w:unhideWhenUsed/>
    <w:qFormat/>
    <w:rsid w:val="00077144"/>
    <w:pPr>
      <w:ind w:left="2560"/>
      <w:jc w:val="left"/>
    </w:pPr>
    <w:rPr>
      <w:rFonts w:asciiTheme="minorHAnsi" w:eastAsiaTheme="minorHAnsi"/>
      <w:sz w:val="18"/>
      <w:szCs w:val="18"/>
    </w:rPr>
  </w:style>
  <w:style w:type="paragraph" w:styleId="ac">
    <w:name w:val="Normal (Web)"/>
    <w:basedOn w:val="a"/>
    <w:unhideWhenUsed/>
    <w:qFormat/>
    <w:rsid w:val="00077144"/>
    <w:pPr>
      <w:widowControl/>
      <w:adjustRightInd/>
      <w:snapToGrid/>
      <w:spacing w:before="100" w:beforeAutospacing="1" w:after="100" w:afterAutospacing="1" w:line="240" w:lineRule="auto"/>
      <w:ind w:firstLineChars="0" w:firstLine="0"/>
      <w:jc w:val="left"/>
    </w:pPr>
    <w:rPr>
      <w:rFonts w:ascii="宋体" w:eastAsia="宋体" w:hAnsi="宋体" w:cs="宋体"/>
      <w:kern w:val="0"/>
      <w:sz w:val="24"/>
      <w:szCs w:val="24"/>
    </w:rPr>
  </w:style>
  <w:style w:type="paragraph" w:styleId="ad">
    <w:name w:val="annotation subject"/>
    <w:basedOn w:val="a6"/>
    <w:next w:val="a6"/>
    <w:link w:val="Char6"/>
    <w:uiPriority w:val="99"/>
    <w:semiHidden/>
    <w:unhideWhenUsed/>
    <w:qFormat/>
    <w:rsid w:val="00077144"/>
    <w:rPr>
      <w:b/>
      <w:bCs/>
    </w:rPr>
  </w:style>
  <w:style w:type="paragraph" w:styleId="21">
    <w:name w:val="Body Text First Indent 2"/>
    <w:basedOn w:val="a7"/>
    <w:uiPriority w:val="99"/>
    <w:unhideWhenUsed/>
    <w:qFormat/>
    <w:rsid w:val="00077144"/>
    <w:pPr>
      <w:ind w:firstLine="420"/>
    </w:pPr>
  </w:style>
  <w:style w:type="table" w:styleId="ae">
    <w:name w:val="Table Grid"/>
    <w:basedOn w:val="a2"/>
    <w:unhideWhenUsed/>
    <w:qFormat/>
    <w:rsid w:val="00077144"/>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Strong"/>
    <w:basedOn w:val="a1"/>
    <w:uiPriority w:val="22"/>
    <w:qFormat/>
    <w:rsid w:val="00077144"/>
    <w:rPr>
      <w:b/>
      <w:bCs/>
    </w:rPr>
  </w:style>
  <w:style w:type="character" w:styleId="af0">
    <w:name w:val="FollowedHyperlink"/>
    <w:basedOn w:val="a1"/>
    <w:uiPriority w:val="99"/>
    <w:semiHidden/>
    <w:unhideWhenUsed/>
    <w:qFormat/>
    <w:rsid w:val="00077144"/>
    <w:rPr>
      <w:color w:val="954F72" w:themeColor="followedHyperlink"/>
      <w:u w:val="single"/>
    </w:rPr>
  </w:style>
  <w:style w:type="character" w:styleId="af1">
    <w:name w:val="Hyperlink"/>
    <w:basedOn w:val="a1"/>
    <w:uiPriority w:val="99"/>
    <w:unhideWhenUsed/>
    <w:qFormat/>
    <w:rsid w:val="00077144"/>
    <w:rPr>
      <w:color w:val="0563C1" w:themeColor="hyperlink"/>
      <w:u w:val="single"/>
    </w:rPr>
  </w:style>
  <w:style w:type="character" w:styleId="af2">
    <w:name w:val="annotation reference"/>
    <w:basedOn w:val="a1"/>
    <w:uiPriority w:val="99"/>
    <w:semiHidden/>
    <w:unhideWhenUsed/>
    <w:qFormat/>
    <w:rsid w:val="00077144"/>
    <w:rPr>
      <w:sz w:val="21"/>
      <w:szCs w:val="21"/>
    </w:rPr>
  </w:style>
  <w:style w:type="paragraph" w:customStyle="1" w:styleId="af3">
    <w:name w:val="报告正文"/>
    <w:basedOn w:val="a"/>
    <w:link w:val="Char10"/>
    <w:qFormat/>
    <w:rsid w:val="00077144"/>
    <w:rPr>
      <w:rFonts w:ascii="宋体" w:hAnsi="宋体"/>
      <w:color w:val="000000"/>
    </w:rPr>
  </w:style>
  <w:style w:type="character" w:customStyle="1" w:styleId="Char5">
    <w:name w:val="页眉 Char"/>
    <w:basedOn w:val="a1"/>
    <w:link w:val="ab"/>
    <w:uiPriority w:val="99"/>
    <w:qFormat/>
    <w:rsid w:val="00077144"/>
    <w:rPr>
      <w:rFonts w:ascii="Calibri" w:eastAsia="宋体" w:hAnsi="Calibri" w:cs="Times New Roman"/>
      <w:sz w:val="18"/>
      <w:szCs w:val="18"/>
    </w:rPr>
  </w:style>
  <w:style w:type="character" w:customStyle="1" w:styleId="Char4">
    <w:name w:val="页脚 Char"/>
    <w:basedOn w:val="a1"/>
    <w:link w:val="aa"/>
    <w:uiPriority w:val="99"/>
    <w:qFormat/>
    <w:rsid w:val="00077144"/>
    <w:rPr>
      <w:rFonts w:ascii="Calibri" w:eastAsia="宋体" w:hAnsi="Calibri" w:cs="Times New Roman"/>
      <w:sz w:val="18"/>
      <w:szCs w:val="18"/>
    </w:rPr>
  </w:style>
  <w:style w:type="paragraph" w:customStyle="1" w:styleId="CM41">
    <w:name w:val="CM41"/>
    <w:basedOn w:val="a"/>
    <w:next w:val="a"/>
    <w:uiPriority w:val="99"/>
    <w:qFormat/>
    <w:rsid w:val="00077144"/>
    <w:pPr>
      <w:autoSpaceDE w:val="0"/>
      <w:autoSpaceDN w:val="0"/>
      <w:ind w:firstLineChars="0" w:firstLine="0"/>
    </w:pPr>
    <w:rPr>
      <w:rFonts w:ascii="ST Song" w:eastAsia="ST Song" w:hAnsiTheme="minorHAnsi" w:cstheme="minorBidi"/>
      <w:kern w:val="0"/>
      <w:sz w:val="24"/>
      <w:szCs w:val="24"/>
    </w:rPr>
  </w:style>
  <w:style w:type="paragraph" w:customStyle="1" w:styleId="CM24">
    <w:name w:val="CM24"/>
    <w:basedOn w:val="a"/>
    <w:next w:val="a"/>
    <w:uiPriority w:val="99"/>
    <w:qFormat/>
    <w:rsid w:val="00077144"/>
    <w:pPr>
      <w:autoSpaceDE w:val="0"/>
      <w:autoSpaceDN w:val="0"/>
      <w:spacing w:line="588" w:lineRule="atLeast"/>
      <w:ind w:firstLineChars="0" w:firstLine="0"/>
    </w:pPr>
    <w:rPr>
      <w:rFonts w:ascii="ST Song" w:eastAsia="ST Song" w:hAnsiTheme="minorHAnsi" w:cstheme="minorBidi"/>
      <w:kern w:val="0"/>
      <w:sz w:val="24"/>
      <w:szCs w:val="24"/>
    </w:rPr>
  </w:style>
  <w:style w:type="paragraph" w:customStyle="1" w:styleId="Default">
    <w:name w:val="Default"/>
    <w:qFormat/>
    <w:rsid w:val="00077144"/>
    <w:pPr>
      <w:widowControl w:val="0"/>
      <w:autoSpaceDE w:val="0"/>
      <w:autoSpaceDN w:val="0"/>
      <w:adjustRightInd w:val="0"/>
    </w:pPr>
    <w:rPr>
      <w:rFonts w:ascii="ST Song" w:eastAsia="ST Song" w:hAnsiTheme="minorHAnsi" w:cs="ST Song"/>
      <w:color w:val="000000"/>
      <w:sz w:val="24"/>
      <w:szCs w:val="24"/>
    </w:rPr>
  </w:style>
  <w:style w:type="paragraph" w:customStyle="1" w:styleId="CM1">
    <w:name w:val="CM1"/>
    <w:basedOn w:val="Default"/>
    <w:next w:val="Default"/>
    <w:uiPriority w:val="99"/>
    <w:qFormat/>
    <w:rsid w:val="00077144"/>
    <w:rPr>
      <w:rFonts w:cstheme="minorBidi"/>
      <w:color w:val="auto"/>
    </w:rPr>
  </w:style>
  <w:style w:type="paragraph" w:customStyle="1" w:styleId="CM37">
    <w:name w:val="CM37"/>
    <w:basedOn w:val="Default"/>
    <w:next w:val="Default"/>
    <w:uiPriority w:val="99"/>
    <w:qFormat/>
    <w:rsid w:val="00077144"/>
    <w:rPr>
      <w:rFonts w:cstheme="minorBidi"/>
      <w:color w:val="auto"/>
    </w:rPr>
  </w:style>
  <w:style w:type="paragraph" w:customStyle="1" w:styleId="CM3">
    <w:name w:val="CM3"/>
    <w:basedOn w:val="Default"/>
    <w:next w:val="Default"/>
    <w:uiPriority w:val="99"/>
    <w:qFormat/>
    <w:rsid w:val="00077144"/>
    <w:pPr>
      <w:spacing w:line="593" w:lineRule="atLeast"/>
    </w:pPr>
    <w:rPr>
      <w:rFonts w:cstheme="minorBidi"/>
      <w:color w:val="auto"/>
    </w:rPr>
  </w:style>
  <w:style w:type="paragraph" w:customStyle="1" w:styleId="CM39">
    <w:name w:val="CM39"/>
    <w:basedOn w:val="Default"/>
    <w:next w:val="Default"/>
    <w:uiPriority w:val="99"/>
    <w:qFormat/>
    <w:rsid w:val="00077144"/>
    <w:rPr>
      <w:rFonts w:cstheme="minorBidi"/>
      <w:color w:val="auto"/>
    </w:rPr>
  </w:style>
  <w:style w:type="paragraph" w:customStyle="1" w:styleId="CM25">
    <w:name w:val="CM25"/>
    <w:basedOn w:val="Default"/>
    <w:next w:val="Default"/>
    <w:uiPriority w:val="99"/>
    <w:qFormat/>
    <w:rsid w:val="00077144"/>
    <w:rPr>
      <w:rFonts w:cstheme="minorBidi"/>
      <w:color w:val="auto"/>
    </w:rPr>
  </w:style>
  <w:style w:type="character" w:customStyle="1" w:styleId="1Char">
    <w:name w:val="标题 1 Char"/>
    <w:basedOn w:val="a1"/>
    <w:link w:val="1"/>
    <w:uiPriority w:val="9"/>
    <w:qFormat/>
    <w:rsid w:val="00077144"/>
    <w:rPr>
      <w:rFonts w:eastAsia="方正黑体_GBK"/>
      <w:b/>
      <w:bCs/>
      <w:kern w:val="44"/>
      <w:sz w:val="32"/>
      <w:szCs w:val="44"/>
    </w:rPr>
  </w:style>
  <w:style w:type="character" w:customStyle="1" w:styleId="2Char">
    <w:name w:val="标题 2 Char"/>
    <w:basedOn w:val="a1"/>
    <w:link w:val="2"/>
    <w:uiPriority w:val="9"/>
    <w:qFormat/>
    <w:rsid w:val="00077144"/>
    <w:rPr>
      <w:rFonts w:eastAsia="方正楷体_GBK" w:cstheme="majorBidi"/>
      <w:b/>
      <w:bCs/>
      <w:kern w:val="2"/>
      <w:sz w:val="32"/>
      <w:szCs w:val="32"/>
    </w:rPr>
  </w:style>
  <w:style w:type="character" w:customStyle="1" w:styleId="3Char">
    <w:name w:val="标题 3 Char"/>
    <w:basedOn w:val="a1"/>
    <w:link w:val="3"/>
    <w:uiPriority w:val="9"/>
    <w:qFormat/>
    <w:rsid w:val="00077144"/>
    <w:rPr>
      <w:rFonts w:ascii="Calibri" w:eastAsia="方正楷体_GBK" w:hAnsi="Calibri" w:cs="Times New Roman"/>
      <w:bCs/>
      <w:kern w:val="2"/>
      <w:sz w:val="32"/>
      <w:szCs w:val="32"/>
    </w:rPr>
  </w:style>
  <w:style w:type="paragraph" w:customStyle="1" w:styleId="TableParagraph">
    <w:name w:val="Table Paragraph"/>
    <w:basedOn w:val="a"/>
    <w:uiPriority w:val="1"/>
    <w:qFormat/>
    <w:rsid w:val="00077144"/>
    <w:pPr>
      <w:autoSpaceDE w:val="0"/>
      <w:autoSpaceDN w:val="0"/>
      <w:ind w:firstLineChars="0" w:firstLine="0"/>
    </w:pPr>
    <w:rPr>
      <w:rFonts w:ascii="宋体" w:eastAsia="宋体" w:hAnsi="宋体" w:cs="宋体"/>
      <w:kern w:val="0"/>
      <w:sz w:val="22"/>
      <w:lang w:val="zh-CN" w:bidi="zh-CN"/>
    </w:rPr>
  </w:style>
  <w:style w:type="paragraph" w:customStyle="1" w:styleId="TOC1">
    <w:name w:val="TOC 标题1"/>
    <w:basedOn w:val="1"/>
    <w:next w:val="a"/>
    <w:uiPriority w:val="39"/>
    <w:unhideWhenUsed/>
    <w:qFormat/>
    <w:rsid w:val="00077144"/>
    <w:pPr>
      <w:widowControl/>
      <w:adjustRightInd/>
      <w:snapToGrid/>
      <w:spacing w:before="240" w:line="259" w:lineRule="auto"/>
      <w:outlineLvl w:val="9"/>
    </w:pPr>
    <w:rPr>
      <w:rFonts w:asciiTheme="majorHAnsi" w:eastAsiaTheme="majorEastAsia" w:hAnsiTheme="majorHAnsi" w:cstheme="majorBidi"/>
      <w:bCs w:val="0"/>
      <w:color w:val="2F5496" w:themeColor="accent1" w:themeShade="BF"/>
      <w:kern w:val="0"/>
      <w:szCs w:val="32"/>
    </w:rPr>
  </w:style>
  <w:style w:type="character" w:customStyle="1" w:styleId="Char3">
    <w:name w:val="批注框文本 Char"/>
    <w:basedOn w:val="a1"/>
    <w:link w:val="a9"/>
    <w:uiPriority w:val="99"/>
    <w:semiHidden/>
    <w:qFormat/>
    <w:rsid w:val="00077144"/>
    <w:rPr>
      <w:rFonts w:ascii="Calibri" w:eastAsia="方正仿宋_GBK" w:hAnsi="Calibri" w:cs="Times New Roman"/>
      <w:sz w:val="18"/>
      <w:szCs w:val="18"/>
    </w:rPr>
  </w:style>
  <w:style w:type="character" w:customStyle="1" w:styleId="Char1">
    <w:name w:val="批注文字 Char"/>
    <w:basedOn w:val="a1"/>
    <w:link w:val="a6"/>
    <w:uiPriority w:val="99"/>
    <w:semiHidden/>
    <w:qFormat/>
    <w:rsid w:val="00077144"/>
    <w:rPr>
      <w:rFonts w:ascii="Calibri" w:eastAsia="方正仿宋_GBK" w:hAnsi="Calibri" w:cs="Times New Roman"/>
      <w:sz w:val="32"/>
    </w:rPr>
  </w:style>
  <w:style w:type="character" w:customStyle="1" w:styleId="Char6">
    <w:name w:val="批注主题 Char"/>
    <w:basedOn w:val="Char1"/>
    <w:link w:val="ad"/>
    <w:uiPriority w:val="99"/>
    <w:semiHidden/>
    <w:qFormat/>
    <w:rsid w:val="00077144"/>
    <w:rPr>
      <w:rFonts w:ascii="Calibri" w:eastAsia="方正仿宋_GBK" w:hAnsi="Calibri" w:cs="Times New Roman"/>
      <w:b/>
      <w:bCs/>
      <w:sz w:val="32"/>
    </w:rPr>
  </w:style>
  <w:style w:type="paragraph" w:styleId="af4">
    <w:name w:val="List Paragraph"/>
    <w:basedOn w:val="a"/>
    <w:uiPriority w:val="34"/>
    <w:qFormat/>
    <w:rsid w:val="00077144"/>
    <w:pPr>
      <w:ind w:firstLine="420"/>
    </w:pPr>
  </w:style>
  <w:style w:type="table" w:customStyle="1" w:styleId="11">
    <w:name w:val="网格型1"/>
    <w:basedOn w:val="a2"/>
    <w:unhideWhenUsed/>
    <w:qFormat/>
    <w:rsid w:val="00077144"/>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文档结构图 Char"/>
    <w:basedOn w:val="a1"/>
    <w:link w:val="a5"/>
    <w:uiPriority w:val="99"/>
    <w:semiHidden/>
    <w:qFormat/>
    <w:rsid w:val="00077144"/>
    <w:rPr>
      <w:rFonts w:ascii="宋体" w:eastAsia="宋体" w:hAnsi="Calibri" w:cs="Times New Roman"/>
      <w:kern w:val="2"/>
      <w:sz w:val="18"/>
      <w:szCs w:val="18"/>
    </w:rPr>
  </w:style>
  <w:style w:type="paragraph" w:customStyle="1" w:styleId="12">
    <w:name w:val="修订1"/>
    <w:hidden/>
    <w:uiPriority w:val="99"/>
    <w:semiHidden/>
    <w:qFormat/>
    <w:rsid w:val="00077144"/>
    <w:rPr>
      <w:rFonts w:ascii="Calibri" w:eastAsia="方正仿宋_GBK" w:hAnsi="Calibri"/>
      <w:kern w:val="2"/>
      <w:sz w:val="32"/>
      <w:szCs w:val="22"/>
    </w:rPr>
  </w:style>
  <w:style w:type="character" w:customStyle="1" w:styleId="Char2">
    <w:name w:val="日期 Char"/>
    <w:basedOn w:val="a1"/>
    <w:link w:val="a8"/>
    <w:uiPriority w:val="99"/>
    <w:semiHidden/>
    <w:qFormat/>
    <w:rsid w:val="00077144"/>
    <w:rPr>
      <w:rFonts w:ascii="Calibri" w:eastAsia="方正仿宋_GBK" w:hAnsi="Calibri" w:cs="Times New Roman"/>
      <w:kern w:val="2"/>
      <w:sz w:val="32"/>
      <w:szCs w:val="22"/>
    </w:rPr>
  </w:style>
  <w:style w:type="character" w:customStyle="1" w:styleId="fontstyle01">
    <w:name w:val="fontstyle01"/>
    <w:basedOn w:val="a1"/>
    <w:qFormat/>
    <w:rsid w:val="00077144"/>
    <w:rPr>
      <w:rFonts w:ascii="黑体" w:eastAsia="黑体" w:hAnsi="黑体" w:hint="eastAsia"/>
      <w:color w:val="000000"/>
      <w:sz w:val="36"/>
      <w:szCs w:val="36"/>
    </w:rPr>
  </w:style>
  <w:style w:type="paragraph" w:customStyle="1" w:styleId="22">
    <w:name w:val="修订2"/>
    <w:hidden/>
    <w:uiPriority w:val="99"/>
    <w:semiHidden/>
    <w:qFormat/>
    <w:rsid w:val="00077144"/>
    <w:rPr>
      <w:rFonts w:ascii="方正仿宋_GBK" w:eastAsia="方正仿宋_GBK" w:hAnsi="Calibri"/>
      <w:kern w:val="2"/>
      <w:sz w:val="32"/>
      <w:szCs w:val="22"/>
    </w:rPr>
  </w:style>
  <w:style w:type="character" w:customStyle="1" w:styleId="Char">
    <w:name w:val="正文缩进 Char"/>
    <w:link w:val="a4"/>
    <w:uiPriority w:val="99"/>
    <w:qFormat/>
    <w:rsid w:val="00077144"/>
    <w:rPr>
      <w:rFonts w:ascii="宋体" w:eastAsia="方正仿宋_GBK" w:hAnsiTheme="minorHAnsi" w:cstheme="minorBidi"/>
      <w:kern w:val="2"/>
      <w:sz w:val="28"/>
      <w:szCs w:val="22"/>
    </w:rPr>
  </w:style>
  <w:style w:type="paragraph" w:customStyle="1" w:styleId="31">
    <w:name w:val="修订3"/>
    <w:hidden/>
    <w:uiPriority w:val="99"/>
    <w:semiHidden/>
    <w:qFormat/>
    <w:rsid w:val="00077144"/>
    <w:rPr>
      <w:rFonts w:ascii="方正仿宋_GBK" w:eastAsia="方正仿宋_GBK" w:hAnsi="Calibri"/>
      <w:kern w:val="2"/>
      <w:sz w:val="32"/>
      <w:szCs w:val="22"/>
    </w:rPr>
  </w:style>
  <w:style w:type="paragraph" w:customStyle="1" w:styleId="23">
    <w:name w:val="标2"/>
    <w:basedOn w:val="2"/>
    <w:qFormat/>
    <w:rsid w:val="00077144"/>
    <w:pPr>
      <w:adjustRightInd/>
      <w:snapToGrid/>
      <w:spacing w:before="260" w:after="260" w:line="240" w:lineRule="auto"/>
      <w:ind w:firstLineChars="0" w:firstLine="0"/>
      <w:jc w:val="center"/>
    </w:pPr>
    <w:rPr>
      <w:rFonts w:ascii="楷体_GB2312" w:eastAsia="楷体_GB2312" w:hAnsi="楷体_GB2312" w:cs="Times New Roman"/>
      <w:b w:val="0"/>
      <w:bCs w:val="0"/>
    </w:rPr>
  </w:style>
  <w:style w:type="character" w:customStyle="1" w:styleId="Char10">
    <w:name w:val="报告正文 Char1"/>
    <w:link w:val="af3"/>
    <w:qFormat/>
    <w:locked/>
    <w:rsid w:val="00077144"/>
    <w:rPr>
      <w:rFonts w:ascii="宋体" w:eastAsia="方正仿宋_GBK" w:hAnsi="宋体"/>
      <w:color w:val="000000"/>
      <w:kern w:val="2"/>
      <w:sz w:val="32"/>
      <w:szCs w:val="22"/>
    </w:rPr>
  </w:style>
  <w:style w:type="paragraph" w:customStyle="1" w:styleId="40">
    <w:name w:val="修订4"/>
    <w:hidden/>
    <w:uiPriority w:val="99"/>
    <w:unhideWhenUsed/>
    <w:qFormat/>
    <w:rsid w:val="00077144"/>
    <w:rPr>
      <w:rFonts w:eastAsia="方正仿宋_GBK"/>
      <w:kern w:val="2"/>
      <w:sz w:val="32"/>
      <w:szCs w:val="22"/>
    </w:rPr>
  </w:style>
  <w:style w:type="paragraph" w:customStyle="1" w:styleId="af5">
    <w:name w:val="默认"/>
    <w:qFormat/>
    <w:rsid w:val="00077144"/>
    <w:rPr>
      <w:rFonts w:ascii="Helvetica" w:hAnsi="Helvetica" w:cs="Helvetica"/>
      <w:color w:val="000000"/>
      <w:sz w:val="22"/>
      <w:szCs w:val="22"/>
    </w:rPr>
  </w:style>
  <w:style w:type="paragraph" w:customStyle="1" w:styleId="WPSOffice1">
    <w:name w:val="WPSOffice手动目录 1"/>
    <w:qFormat/>
    <w:rsid w:val="00077144"/>
  </w:style>
  <w:style w:type="paragraph" w:customStyle="1" w:styleId="WPSOffice2">
    <w:name w:val="WPSOffice手动目录 2"/>
    <w:qFormat/>
    <w:rsid w:val="00077144"/>
    <w:pPr>
      <w:ind w:leftChars="200" w:left="200"/>
    </w:pPr>
  </w:style>
  <w:style w:type="paragraph" w:customStyle="1" w:styleId="WPSOffice3">
    <w:name w:val="WPSOffice手动目录 3"/>
    <w:qFormat/>
    <w:rsid w:val="00077144"/>
    <w:pPr>
      <w:ind w:leftChars="400" w:left="4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jpeg"/><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3"/>
    <customShpInfo spid="_x0000_s3074"/>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00983F-6CBE-4762-8EBF-E9C188FC6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38</Pages>
  <Words>2700</Words>
  <Characters>15394</Characters>
  <Application>Microsoft Office Word</Application>
  <DocSecurity>0</DocSecurity>
  <Lines>128</Lines>
  <Paragraphs>36</Paragraphs>
  <ScaleCrop>false</ScaleCrop>
  <Company>Microsoft</Company>
  <LinksUpToDate>false</LinksUpToDate>
  <CharactersWithSpaces>18058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 Bingyu</dc:creator>
  <cp:lastModifiedBy>xbany</cp:lastModifiedBy>
  <cp:revision>5</cp:revision>
  <cp:lastPrinted>2024-09-26T03:17:00Z</cp:lastPrinted>
  <dcterms:created xsi:type="dcterms:W3CDTF">2024-09-26T03:18:00Z</dcterms:created>
  <dcterms:modified xsi:type="dcterms:W3CDTF">2024-09-26T03:26:00Z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2C379252D1EF4A1FB1E98ACC1A4AF878_13</vt:lpwstr>
  </property>
  <property fmtid="{D5CDD505-2E9C-101B-9397-08002B2CF9AE}" pid="4" name="KSOSaveFontToCloudKey">
    <vt:lpwstr>948852475_embed</vt:lpwstr>
  </property>
</Properties>
</file>